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A25B1" w:rsidRPr="00585917" w:rsidRDefault="009302D4" w:rsidP="009302D4">
      <w:pPr>
        <w:ind w:left="-284" w:right="-284"/>
        <w:rPr>
          <w:rFonts w:ascii="Verdana" w:hAnsi="Verdana"/>
          <w:b/>
          <w:sz w:val="24"/>
          <w:szCs w:val="18"/>
          <w:lang w:val="en-US"/>
        </w:rPr>
      </w:pPr>
      <w:r w:rsidRPr="00585917">
        <w:rPr>
          <w:rFonts w:ascii="Verdana" w:hAnsi="Verdana"/>
          <w:b/>
          <w:sz w:val="24"/>
          <w:szCs w:val="18"/>
          <w:lang w:val="en-US"/>
        </w:rPr>
        <w:t>Erasmus MC / EUR CSC PhD 2014 Project Description</w:t>
      </w:r>
    </w:p>
    <w:p w:rsidR="009302D4" w:rsidRPr="009302D4" w:rsidRDefault="00022B5C" w:rsidP="009302D4">
      <w:pPr>
        <w:ind w:left="-284" w:right="-284"/>
        <w:rPr>
          <w:rFonts w:ascii="Verdana" w:hAnsi="Verdana"/>
          <w:sz w:val="20"/>
          <w:szCs w:val="18"/>
          <w:lang w:val="en-US"/>
        </w:rPr>
      </w:pPr>
      <w:r>
        <w:rPr>
          <w:rFonts w:ascii="Verdana" w:hAnsi="Verdana"/>
          <w:noProof/>
          <w:sz w:val="20"/>
          <w:szCs w:val="18"/>
          <w:lang w:eastAsia="zh-CN"/>
        </w:rPr>
        <mc:AlternateContent>
          <mc:Choice Requires="wps">
            <w:drawing>
              <wp:anchor distT="0" distB="0" distL="114300" distR="114300" simplePos="0" relativeHeight="251663360" behindDoc="0" locked="0" layoutInCell="1" allowOverlap="1">
                <wp:simplePos x="0" y="0"/>
                <wp:positionH relativeFrom="column">
                  <wp:posOffset>1685290</wp:posOffset>
                </wp:positionH>
                <wp:positionV relativeFrom="paragraph">
                  <wp:posOffset>111125</wp:posOffset>
                </wp:positionV>
                <wp:extent cx="0" cy="749935"/>
                <wp:effectExtent l="13335" t="10160" r="5715" b="11430"/>
                <wp:wrapNone/>
                <wp:docPr id="9" name="AutoShap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499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7" o:spid="_x0000_s1026" type="#_x0000_t32" style="position:absolute;margin-left:132.7pt;margin-top:8.75pt;width:0;height:59.0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"/>
            </w:pict>
          </mc:Fallback>
        </mc:AlternateContent>
      </w:r>
      <w:r>
        <w:rPr>
          <w:rFonts w:ascii="Verdana" w:hAnsi="Verdana"/>
          <w:noProof/>
          <w:sz w:val="20"/>
          <w:szCs w:val="18"/>
          <w:lang w:eastAsia="zh-CN"/>
        </w:rPr>
        <mc:AlternateContent>
          <mc:Choice Requires="wps">
            <w:drawing>
              <wp:anchor distT="0" distB="0" distL="114300" distR="114300" simplePos="0" relativeHeight="251658240" behindDoc="0" locked="0" layoutInCell="1" allowOverlap="1">
                <wp:simplePos x="0" y="0"/>
                <wp:positionH relativeFrom="column">
                  <wp:posOffset>-200025</wp:posOffset>
                </wp:positionH>
                <wp:positionV relativeFrom="paragraph">
                  <wp:posOffset>111125</wp:posOffset>
                </wp:positionV>
                <wp:extent cx="6162040" cy="344805"/>
                <wp:effectExtent l="13970" t="10160" r="5715" b="6985"/>
                <wp:wrapNone/>
                <wp:docPr id="8"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62040" cy="344805"/>
                        </a:xfrm>
                        <a:prstGeom prst="rect">
                          <a:avLst/>
                        </a:prstGeom>
                        <a:noFill/>
                        <a:ln w="9525">
                          <a:solidFill>
                            <a:schemeClr val="tx1">
                              <a:lumMod val="100000"/>
                              <a:lumOff val="0"/>
                            </a:schemeClr>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6" style="position:absolute;margin-left:-15.75pt;margin-top:8.75pt;width:485.2pt;height:27.1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" filled="f" strokecolor="black [3213]"/>
            </w:pict>
          </mc:Fallback>
        </mc:AlternateContent>
      </w:r>
    </w:p>
    <w:p w:rsidR="009302D4" w:rsidRDefault="009302D4" w:rsidP="009302D4">
      <w:pPr>
        <w:ind w:left="-284" w:right="-284"/>
        <w:rPr>
          <w:rFonts w:ascii="Verdana" w:hAnsi="Verdana"/>
          <w:sz w:val="20"/>
          <w:szCs w:val="18"/>
          <w:lang w:val="en-US"/>
        </w:rPr>
      </w:pPr>
      <w:r w:rsidRPr="00585917">
        <w:rPr>
          <w:rFonts w:ascii="Verdana" w:hAnsi="Verdana"/>
          <w:b/>
          <w:sz w:val="20"/>
          <w:szCs w:val="18"/>
          <w:lang w:val="en-US"/>
        </w:rPr>
        <w:t>School/Department:</w:t>
      </w:r>
      <w:r w:rsidRPr="009302D4">
        <w:rPr>
          <w:rFonts w:ascii="Verdana" w:hAnsi="Verdana"/>
          <w:sz w:val="20"/>
          <w:szCs w:val="18"/>
          <w:lang w:val="en-US"/>
        </w:rPr>
        <w:t xml:space="preserve"> </w:t>
      </w:r>
      <w:r w:rsidRPr="009302D4">
        <w:rPr>
          <w:rFonts w:ascii="Verdana" w:hAnsi="Verdana"/>
          <w:sz w:val="20"/>
          <w:szCs w:val="18"/>
          <w:lang w:val="en-US"/>
        </w:rPr>
        <w:tab/>
      </w:r>
      <w:r w:rsidR="00585917">
        <w:rPr>
          <w:rFonts w:ascii="Verdana" w:hAnsi="Verdana"/>
          <w:sz w:val="20"/>
          <w:szCs w:val="18"/>
          <w:lang w:val="en-US"/>
        </w:rPr>
        <w:tab/>
      </w:r>
      <w:r w:rsidRPr="009302D4">
        <w:rPr>
          <w:rFonts w:ascii="Verdana" w:hAnsi="Verdana"/>
          <w:sz w:val="20"/>
          <w:szCs w:val="18"/>
          <w:lang w:val="en-US"/>
        </w:rPr>
        <w:t>Molecular Medicine Research School, Department of Neurology</w:t>
      </w:r>
    </w:p>
    <w:p w:rsidR="00585917" w:rsidRPr="009302D4" w:rsidRDefault="00022B5C" w:rsidP="009302D4">
      <w:pPr>
        <w:ind w:left="-284" w:right="-284"/>
        <w:rPr>
          <w:rFonts w:ascii="Verdana" w:hAnsi="Verdana"/>
          <w:sz w:val="20"/>
          <w:szCs w:val="18"/>
          <w:lang w:val="en-US"/>
        </w:rPr>
      </w:pPr>
      <w:r>
        <w:rPr>
          <w:rFonts w:ascii="Verdana" w:hAnsi="Verdana"/>
          <w:b/>
          <w:noProof/>
          <w:sz w:val="20"/>
          <w:szCs w:val="18"/>
          <w:lang w:eastAsia="zh-CN"/>
        </w:rPr>
        <mc:AlternateContent>
          <mc:Choice Requires="wps">
            <w:drawing>
              <wp:anchor distT="0" distB="0" distL="114300" distR="114300" simplePos="0" relativeHeight="251659264" behindDoc="0" locked="0" layoutInCell="1" allowOverlap="1">
                <wp:simplePos x="0" y="0"/>
                <wp:positionH relativeFrom="column">
                  <wp:posOffset>-200025</wp:posOffset>
                </wp:positionH>
                <wp:positionV relativeFrom="paragraph">
                  <wp:posOffset>85725</wp:posOffset>
                </wp:positionV>
                <wp:extent cx="6162040" cy="405130"/>
                <wp:effectExtent l="13970" t="12065" r="5715" b="11430"/>
                <wp:wrapNone/>
                <wp:docPr id="7"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62040" cy="405130"/>
                        </a:xfrm>
                        <a:prstGeom prst="rect">
                          <a:avLst/>
                        </a:prstGeom>
                        <a:noFill/>
                        <a:ln w="9525">
                          <a:solidFill>
                            <a:schemeClr val="tx1">
                              <a:lumMod val="100000"/>
                              <a:lumOff val="0"/>
                            </a:schemeClr>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26" style="position:absolute;margin-left:-15.75pt;margin-top:6.75pt;width:485.2pt;height:31.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" filled="f" strokecolor="black [3213]"/>
            </w:pict>
          </mc:Fallback>
        </mc:AlternateContent>
      </w:r>
    </w:p>
    <w:p w:rsidR="009302D4" w:rsidRPr="009302D4" w:rsidRDefault="009302D4" w:rsidP="009302D4">
      <w:pPr>
        <w:ind w:left="-284" w:right="-284"/>
        <w:rPr>
          <w:rFonts w:ascii="Verdana" w:hAnsi="Verdana"/>
          <w:b/>
          <w:color w:val="002060"/>
          <w:sz w:val="20"/>
          <w:szCs w:val="18"/>
          <w:lang w:val="en-GB"/>
        </w:rPr>
      </w:pPr>
      <w:r w:rsidRPr="00585917">
        <w:rPr>
          <w:rFonts w:ascii="Verdana" w:hAnsi="Verdana"/>
          <w:b/>
          <w:sz w:val="20"/>
          <w:szCs w:val="18"/>
          <w:lang w:val="en-US"/>
        </w:rPr>
        <w:t>Project Title:</w:t>
      </w:r>
      <w:r w:rsidRPr="009302D4">
        <w:rPr>
          <w:rFonts w:ascii="Verdana" w:hAnsi="Verdana"/>
          <w:sz w:val="20"/>
          <w:szCs w:val="18"/>
          <w:lang w:val="en-US"/>
        </w:rPr>
        <w:tab/>
      </w:r>
      <w:r w:rsidRPr="009302D4">
        <w:rPr>
          <w:rFonts w:ascii="Verdana" w:hAnsi="Verdana"/>
          <w:sz w:val="20"/>
          <w:szCs w:val="18"/>
          <w:lang w:val="en-US"/>
        </w:rPr>
        <w:tab/>
      </w:r>
      <w:r w:rsidR="00585917">
        <w:rPr>
          <w:rFonts w:ascii="Verdana" w:hAnsi="Verdana"/>
          <w:sz w:val="20"/>
          <w:szCs w:val="18"/>
          <w:lang w:val="en-US"/>
        </w:rPr>
        <w:tab/>
      </w:r>
      <w:r w:rsidRPr="009302D4">
        <w:rPr>
          <w:rFonts w:ascii="Verdana" w:hAnsi="Verdana"/>
          <w:b/>
          <w:color w:val="002060"/>
          <w:sz w:val="20"/>
          <w:szCs w:val="18"/>
          <w:lang w:val="en-GB"/>
        </w:rPr>
        <w:t>Identification of Mutation-Specific EGFR inhibitors</w:t>
      </w:r>
    </w:p>
    <w:p w:rsidR="009302D4" w:rsidRPr="009302D4" w:rsidRDefault="00022B5C" w:rsidP="009302D4">
      <w:pPr>
        <w:ind w:left="-284" w:right="-284"/>
        <w:rPr>
          <w:rFonts w:ascii="Verdana" w:hAnsi="Verdana"/>
          <w:sz w:val="20"/>
          <w:szCs w:val="18"/>
          <w:lang w:val="en-US"/>
        </w:rPr>
      </w:pPr>
      <w:r>
        <w:rPr>
          <w:rFonts w:ascii="Verdana" w:hAnsi="Verdana"/>
          <w:noProof/>
          <w:sz w:val="20"/>
          <w:szCs w:val="18"/>
          <w:lang w:eastAsia="zh-CN"/>
        </w:rPr>
        <mc:AlternateContent>
          <mc:Choice Requires="wps">
            <w:drawing>
              <wp:anchor distT="0" distB="0" distL="114300" distR="114300" simplePos="0" relativeHeight="251660288" behindDoc="0" locked="0" layoutInCell="1" allowOverlap="1">
                <wp:simplePos x="0" y="0"/>
                <wp:positionH relativeFrom="column">
                  <wp:posOffset>-200025</wp:posOffset>
                </wp:positionH>
                <wp:positionV relativeFrom="paragraph">
                  <wp:posOffset>120015</wp:posOffset>
                </wp:positionV>
                <wp:extent cx="6162040" cy="6227445"/>
                <wp:effectExtent l="13970" t="7620" r="5715" b="13335"/>
                <wp:wrapNone/>
                <wp:docPr id="6"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62040" cy="6227445"/>
                        </a:xfrm>
                        <a:prstGeom prst="rect">
                          <a:avLst/>
                        </a:prstGeom>
                        <a:noFill/>
                        <a:ln w="9525">
                          <a:solidFill>
                            <a:schemeClr val="tx1">
                              <a:lumMod val="100000"/>
                              <a:lumOff val="0"/>
                            </a:schemeClr>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 o:spid="_x0000_s1026" style="position:absolute;margin-left:-15.75pt;margin-top:9.45pt;width:485.2pt;height:490.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" filled="f" strokecolor="black [3213]"/>
            </w:pict>
          </mc:Fallback>
        </mc:AlternateContent>
      </w:r>
    </w:p>
    <w:p w:rsidR="009302D4" w:rsidRPr="00585917" w:rsidRDefault="009302D4" w:rsidP="009302D4">
      <w:pPr>
        <w:ind w:left="-284" w:right="-284"/>
        <w:rPr>
          <w:rFonts w:ascii="Verdana" w:hAnsi="Verdana"/>
          <w:b/>
          <w:sz w:val="20"/>
          <w:szCs w:val="18"/>
          <w:lang w:val="en-US"/>
        </w:rPr>
      </w:pPr>
      <w:r w:rsidRPr="00585917">
        <w:rPr>
          <w:rFonts w:ascii="Verdana" w:hAnsi="Verdana"/>
          <w:b/>
          <w:sz w:val="20"/>
          <w:szCs w:val="18"/>
          <w:lang w:val="en-US"/>
        </w:rPr>
        <w:t>Abstract:</w:t>
      </w:r>
    </w:p>
    <w:p w:rsidR="009302D4" w:rsidRPr="00C62029" w:rsidRDefault="009302D4" w:rsidP="009302D4">
      <w:pPr>
        <w:ind w:left="-284" w:right="-284"/>
        <w:jc w:val="both"/>
        <w:rPr>
          <w:rFonts w:ascii="Verdana" w:hAnsi="Verdana"/>
          <w:bCs/>
          <w:sz w:val="18"/>
          <w:szCs w:val="18"/>
          <w:lang w:val="en-US"/>
        </w:rPr>
      </w:pPr>
      <w:r w:rsidRPr="00C62029">
        <w:rPr>
          <w:rFonts w:ascii="Verdana" w:hAnsi="Verdana"/>
          <w:sz w:val="18"/>
          <w:szCs w:val="18"/>
          <w:u w:val="single"/>
          <w:lang w:val="en-US"/>
        </w:rPr>
        <w:t>Introduction:</w:t>
      </w:r>
      <w:r w:rsidRPr="00C62029">
        <w:rPr>
          <w:rFonts w:ascii="Verdana" w:hAnsi="Verdana"/>
          <w:sz w:val="18"/>
          <w:szCs w:val="18"/>
          <w:lang w:val="en-US"/>
        </w:rPr>
        <w:t xml:space="preserve"> </w:t>
      </w:r>
      <w:r w:rsidRPr="00C62029">
        <w:rPr>
          <w:rFonts w:ascii="Verdana" w:hAnsi="Verdana"/>
          <w:b/>
          <w:bCs/>
          <w:sz w:val="18"/>
          <w:szCs w:val="18"/>
          <w:lang w:val="en-US"/>
        </w:rPr>
        <w:t>The epidermal growth factor receptor (</w:t>
      </w:r>
      <w:r w:rsidRPr="00C62029">
        <w:rPr>
          <w:rFonts w:ascii="Verdana" w:hAnsi="Verdana"/>
          <w:b/>
          <w:bCs/>
          <w:i/>
          <w:sz w:val="18"/>
          <w:szCs w:val="18"/>
          <w:lang w:val="en-US"/>
        </w:rPr>
        <w:t>EGFR</w:t>
      </w:r>
      <w:r w:rsidRPr="00C62029">
        <w:rPr>
          <w:rFonts w:ascii="Verdana" w:hAnsi="Verdana"/>
          <w:b/>
          <w:bCs/>
          <w:sz w:val="18"/>
          <w:szCs w:val="18"/>
          <w:lang w:val="en-US"/>
        </w:rPr>
        <w:t>) gene is a key oncogene that is mutated in many different cancer types</w:t>
      </w:r>
      <w:r w:rsidRPr="00C62029">
        <w:rPr>
          <w:rFonts w:ascii="Verdana" w:hAnsi="Verdana"/>
          <w:bCs/>
          <w:sz w:val="18"/>
          <w:szCs w:val="18"/>
          <w:lang w:val="en-US"/>
        </w:rPr>
        <w:t xml:space="preserve">. Although these mutations result in a constitutively activated isoform of the receptor, clinical benefit of EGFR-inhibition has </w:t>
      </w:r>
      <w:proofErr w:type="spellStart"/>
      <w:r w:rsidRPr="00C62029">
        <w:rPr>
          <w:rFonts w:ascii="Verdana" w:hAnsi="Verdana"/>
          <w:bCs/>
          <w:sz w:val="18"/>
          <w:szCs w:val="18"/>
          <w:lang w:val="en-US"/>
        </w:rPr>
        <w:t>thusfar</w:t>
      </w:r>
      <w:proofErr w:type="spellEnd"/>
      <w:r w:rsidRPr="00C62029">
        <w:rPr>
          <w:rFonts w:ascii="Verdana" w:hAnsi="Verdana"/>
          <w:bCs/>
          <w:sz w:val="18"/>
          <w:szCs w:val="18"/>
          <w:lang w:val="en-US"/>
        </w:rPr>
        <w:t xml:space="preserve"> been limited to a subset of pulmonary adenocarcinomas with activating mutations in the kinase domain. Interestingly, a detailed examination reveals </w:t>
      </w:r>
      <w:r w:rsidRPr="00C62029">
        <w:rPr>
          <w:rFonts w:ascii="Verdana" w:hAnsi="Verdana"/>
          <w:b/>
          <w:bCs/>
          <w:sz w:val="18"/>
          <w:szCs w:val="18"/>
          <w:lang w:val="en-US"/>
        </w:rPr>
        <w:t>that each tumor type has its own specific type of genetic change</w:t>
      </w:r>
      <w:r w:rsidRPr="00C62029">
        <w:rPr>
          <w:rFonts w:ascii="Verdana" w:hAnsi="Verdana"/>
          <w:bCs/>
          <w:sz w:val="18"/>
          <w:szCs w:val="18"/>
          <w:lang w:val="en-US"/>
        </w:rPr>
        <w:t xml:space="preserve">. For example, approximately 1/3 of all </w:t>
      </w:r>
      <w:proofErr w:type="spellStart"/>
      <w:r w:rsidRPr="00C62029">
        <w:rPr>
          <w:rFonts w:ascii="Verdana" w:hAnsi="Verdana"/>
          <w:bCs/>
          <w:sz w:val="18"/>
          <w:szCs w:val="18"/>
          <w:lang w:val="en-US"/>
        </w:rPr>
        <w:t>glioblastomas</w:t>
      </w:r>
      <w:proofErr w:type="spellEnd"/>
      <w:r w:rsidRPr="00C62029">
        <w:rPr>
          <w:rFonts w:ascii="Verdana" w:hAnsi="Verdana"/>
          <w:bCs/>
          <w:sz w:val="18"/>
          <w:szCs w:val="18"/>
          <w:lang w:val="en-US"/>
        </w:rPr>
        <w:t xml:space="preserve"> (GBMs) have an in-frame deletion of exons 2-7 (</w:t>
      </w:r>
      <w:proofErr w:type="spellStart"/>
      <w:r w:rsidRPr="00C62029">
        <w:rPr>
          <w:rFonts w:ascii="Verdana" w:hAnsi="Verdana"/>
          <w:bCs/>
          <w:i/>
          <w:sz w:val="18"/>
          <w:szCs w:val="18"/>
          <w:lang w:val="en-US"/>
        </w:rPr>
        <w:t>EGFRvIII</w:t>
      </w:r>
      <w:proofErr w:type="spellEnd"/>
      <w:r w:rsidRPr="00C62029">
        <w:rPr>
          <w:rFonts w:ascii="Verdana" w:hAnsi="Verdana"/>
          <w:bCs/>
          <w:sz w:val="18"/>
          <w:szCs w:val="18"/>
          <w:lang w:val="en-US"/>
        </w:rPr>
        <w:t xml:space="preserve">) whereas common mutations in pulmonary adenocarcinomas (5-10%) are small activating deletions/point mutations in exons 19 and 21. Although all mutations are activating, it remains unclear why specific mutations are restricted to one tumor type only. One explanation for this is that each mutation has its own unique properties. The implication of this hypothesis is that </w:t>
      </w:r>
      <w:r w:rsidRPr="00C62029">
        <w:rPr>
          <w:rFonts w:ascii="Verdana" w:hAnsi="Verdana"/>
          <w:b/>
          <w:bCs/>
          <w:sz w:val="18"/>
          <w:szCs w:val="18"/>
          <w:lang w:val="en-US"/>
        </w:rPr>
        <w:t>each mutation requires its own specific inhibitor</w:t>
      </w:r>
      <w:r w:rsidRPr="00C62029">
        <w:rPr>
          <w:rFonts w:ascii="Verdana" w:hAnsi="Verdana"/>
          <w:bCs/>
          <w:sz w:val="18"/>
          <w:szCs w:val="18"/>
          <w:lang w:val="en-US"/>
        </w:rPr>
        <w:t xml:space="preserve">. Indeed, where </w:t>
      </w:r>
      <w:proofErr w:type="spellStart"/>
      <w:r w:rsidRPr="00C62029">
        <w:rPr>
          <w:rFonts w:ascii="Verdana" w:hAnsi="Verdana"/>
          <w:bCs/>
          <w:sz w:val="18"/>
          <w:szCs w:val="18"/>
          <w:lang w:val="en-US"/>
        </w:rPr>
        <w:t>gefitinib</w:t>
      </w:r>
      <w:proofErr w:type="spellEnd"/>
      <w:r w:rsidRPr="00C62029">
        <w:rPr>
          <w:rFonts w:ascii="Verdana" w:hAnsi="Verdana"/>
          <w:bCs/>
          <w:sz w:val="18"/>
          <w:szCs w:val="18"/>
          <w:lang w:val="en-US"/>
        </w:rPr>
        <w:t xml:space="preserve"> and </w:t>
      </w:r>
      <w:proofErr w:type="spellStart"/>
      <w:r w:rsidRPr="00C62029">
        <w:rPr>
          <w:rFonts w:ascii="Verdana" w:hAnsi="Verdana"/>
          <w:bCs/>
          <w:sz w:val="18"/>
          <w:szCs w:val="18"/>
          <w:lang w:val="en-US"/>
        </w:rPr>
        <w:t>erlotinib</w:t>
      </w:r>
      <w:proofErr w:type="spellEnd"/>
      <w:r w:rsidRPr="00C62029">
        <w:rPr>
          <w:rFonts w:ascii="Verdana" w:hAnsi="Verdana"/>
          <w:bCs/>
          <w:sz w:val="18"/>
          <w:szCs w:val="18"/>
          <w:lang w:val="en-US"/>
        </w:rPr>
        <w:t xml:space="preserve"> act on kinase domain mutation</w:t>
      </w:r>
      <w:r w:rsidR="00C62029">
        <w:rPr>
          <w:rFonts w:ascii="Verdana" w:hAnsi="Verdana"/>
          <w:bCs/>
          <w:sz w:val="18"/>
          <w:szCs w:val="18"/>
          <w:lang w:val="en-US"/>
        </w:rPr>
        <w:t>s</w:t>
      </w:r>
      <w:r w:rsidRPr="00C62029">
        <w:rPr>
          <w:rFonts w:ascii="Verdana" w:hAnsi="Verdana"/>
          <w:bCs/>
          <w:sz w:val="18"/>
          <w:szCs w:val="18"/>
          <w:lang w:val="en-US"/>
        </w:rPr>
        <w:t xml:space="preserve">, </w:t>
      </w:r>
      <w:proofErr w:type="spellStart"/>
      <w:r w:rsidRPr="00C62029">
        <w:rPr>
          <w:rFonts w:ascii="Verdana" w:hAnsi="Verdana"/>
          <w:bCs/>
          <w:sz w:val="18"/>
          <w:szCs w:val="18"/>
          <w:lang w:val="en-US"/>
        </w:rPr>
        <w:t>lapatinib</w:t>
      </w:r>
      <w:proofErr w:type="spellEnd"/>
      <w:r w:rsidRPr="00C62029">
        <w:rPr>
          <w:rFonts w:ascii="Verdana" w:hAnsi="Verdana"/>
          <w:bCs/>
          <w:sz w:val="18"/>
          <w:szCs w:val="18"/>
          <w:lang w:val="en-US"/>
        </w:rPr>
        <w:t xml:space="preserve"> is effective on extracellular domain mutations</w:t>
      </w:r>
      <w:r w:rsidR="00C62029">
        <w:rPr>
          <w:rFonts w:ascii="Verdana" w:hAnsi="Verdana"/>
          <w:bCs/>
          <w:sz w:val="18"/>
          <w:szCs w:val="18"/>
          <w:lang w:val="en-US"/>
        </w:rPr>
        <w:t xml:space="preserve"> (but </w:t>
      </w:r>
      <w:r w:rsidRPr="00C62029">
        <w:rPr>
          <w:rFonts w:ascii="Verdana" w:hAnsi="Verdana"/>
          <w:bCs/>
          <w:sz w:val="18"/>
          <w:szCs w:val="18"/>
          <w:lang w:val="en-US"/>
        </w:rPr>
        <w:t>does not reach sufficiently high concentrations in the tumor to be effective</w:t>
      </w:r>
      <w:r w:rsidR="00C62029">
        <w:rPr>
          <w:rFonts w:ascii="Verdana" w:hAnsi="Verdana"/>
          <w:bCs/>
          <w:sz w:val="18"/>
          <w:szCs w:val="18"/>
          <w:lang w:val="en-US"/>
        </w:rPr>
        <w:t>)</w:t>
      </w:r>
      <w:r w:rsidRPr="00C62029">
        <w:rPr>
          <w:rFonts w:ascii="Verdana" w:hAnsi="Verdana"/>
          <w:bCs/>
          <w:sz w:val="18"/>
          <w:szCs w:val="18"/>
          <w:lang w:val="en-US"/>
        </w:rPr>
        <w:t xml:space="preserve">. The goal of this project therefore is to identify new drugs and drug targets that act on specific mutations in EGFR. </w:t>
      </w:r>
    </w:p>
    <w:p w:rsidR="009302D4" w:rsidRPr="00C62029" w:rsidRDefault="009302D4" w:rsidP="009302D4">
      <w:pPr>
        <w:ind w:left="-284" w:right="-284"/>
        <w:jc w:val="both"/>
        <w:rPr>
          <w:rFonts w:ascii="Verdana" w:hAnsi="Verdana"/>
          <w:sz w:val="18"/>
          <w:szCs w:val="18"/>
          <w:u w:val="single"/>
          <w:lang w:val="en-US"/>
        </w:rPr>
      </w:pPr>
    </w:p>
    <w:p w:rsidR="009302D4" w:rsidRPr="00C62029" w:rsidRDefault="009302D4" w:rsidP="009302D4">
      <w:pPr>
        <w:ind w:left="-284" w:right="-284"/>
        <w:jc w:val="both"/>
        <w:rPr>
          <w:rFonts w:ascii="Verdana" w:hAnsi="Verdana"/>
          <w:bCs/>
          <w:sz w:val="18"/>
          <w:szCs w:val="18"/>
          <w:lang w:val="en-US"/>
        </w:rPr>
      </w:pPr>
      <w:r w:rsidRPr="00C62029">
        <w:rPr>
          <w:rFonts w:ascii="Verdana" w:hAnsi="Verdana"/>
          <w:sz w:val="18"/>
          <w:szCs w:val="18"/>
          <w:u w:val="single"/>
          <w:lang w:val="en-US"/>
        </w:rPr>
        <w:t>Preliminary results:</w:t>
      </w:r>
      <w:r w:rsidRPr="00C62029">
        <w:rPr>
          <w:rFonts w:ascii="Verdana" w:hAnsi="Verdana"/>
          <w:sz w:val="18"/>
          <w:szCs w:val="18"/>
          <w:lang w:val="en-US"/>
        </w:rPr>
        <w:t xml:space="preserve"> </w:t>
      </w:r>
      <w:r w:rsidRPr="00C62029">
        <w:rPr>
          <w:rFonts w:ascii="Verdana" w:hAnsi="Verdana"/>
          <w:bCs/>
          <w:sz w:val="18"/>
          <w:szCs w:val="18"/>
          <w:lang w:val="en-US"/>
        </w:rPr>
        <w:t>W</w:t>
      </w:r>
      <w:r w:rsidRPr="00C62029">
        <w:rPr>
          <w:rFonts w:ascii="Verdana" w:hAnsi="Verdana"/>
          <w:sz w:val="18"/>
          <w:szCs w:val="18"/>
          <w:lang w:val="en-US"/>
        </w:rPr>
        <w:t xml:space="preserve">e performed a </w:t>
      </w:r>
      <w:r w:rsidRPr="00C62029">
        <w:rPr>
          <w:rFonts w:ascii="Verdana" w:hAnsi="Verdana"/>
          <w:bCs/>
          <w:sz w:val="18"/>
          <w:szCs w:val="18"/>
          <w:lang w:val="en-US"/>
        </w:rPr>
        <w:t>comparison between three EGFR variants (</w:t>
      </w:r>
      <w:r w:rsidRPr="00C62029">
        <w:rPr>
          <w:rFonts w:ascii="Verdana" w:hAnsi="Verdana"/>
          <w:bCs/>
          <w:i/>
          <w:sz w:val="18"/>
          <w:szCs w:val="18"/>
          <w:lang w:val="en-US"/>
        </w:rPr>
        <w:t>EGFR</w:t>
      </w:r>
      <w:r w:rsidRPr="00C62029">
        <w:rPr>
          <w:rFonts w:ascii="Verdana" w:hAnsi="Verdana"/>
          <w:bCs/>
          <w:sz w:val="18"/>
          <w:szCs w:val="18"/>
          <w:lang w:val="en-US"/>
        </w:rPr>
        <w:t xml:space="preserve">, </w:t>
      </w:r>
      <w:proofErr w:type="spellStart"/>
      <w:r w:rsidRPr="00C62029">
        <w:rPr>
          <w:rFonts w:ascii="Verdana" w:hAnsi="Verdana"/>
          <w:bCs/>
          <w:i/>
          <w:sz w:val="18"/>
          <w:szCs w:val="18"/>
          <w:lang w:val="en-US"/>
        </w:rPr>
        <w:t>EGFRvIII</w:t>
      </w:r>
      <w:proofErr w:type="spellEnd"/>
      <w:r w:rsidRPr="00C62029">
        <w:rPr>
          <w:rFonts w:ascii="Verdana" w:hAnsi="Verdana"/>
          <w:bCs/>
          <w:sz w:val="18"/>
          <w:szCs w:val="18"/>
          <w:lang w:val="en-US"/>
        </w:rPr>
        <w:t xml:space="preserve"> and </w:t>
      </w:r>
      <w:r w:rsidRPr="00C62029">
        <w:rPr>
          <w:rFonts w:ascii="Verdana" w:hAnsi="Verdana"/>
          <w:bCs/>
          <w:i/>
          <w:sz w:val="18"/>
          <w:szCs w:val="18"/>
          <w:lang w:val="en-US"/>
        </w:rPr>
        <w:t>EGFR</w:t>
      </w:r>
      <w:r w:rsidRPr="00C62029">
        <w:rPr>
          <w:rFonts w:ascii="Verdana" w:hAnsi="Verdana"/>
          <w:bCs/>
          <w:i/>
          <w:sz w:val="18"/>
          <w:szCs w:val="18"/>
          <w:vertAlign w:val="subscript"/>
          <w:lang w:val="en-US"/>
        </w:rPr>
        <w:t>L858R</w:t>
      </w:r>
      <w:r w:rsidRPr="00C62029">
        <w:rPr>
          <w:rFonts w:ascii="Verdana" w:hAnsi="Verdana"/>
          <w:bCs/>
          <w:sz w:val="18"/>
          <w:szCs w:val="18"/>
          <w:lang w:val="en-US"/>
        </w:rPr>
        <w:t>) and demonstrate that each mutation has a unique set of binding partners, induce expression of a different set of genes</w:t>
      </w:r>
      <w:r w:rsidR="00C62029" w:rsidRPr="00C62029">
        <w:rPr>
          <w:rFonts w:ascii="Verdana" w:hAnsi="Verdana"/>
          <w:bCs/>
          <w:sz w:val="18"/>
          <w:szCs w:val="18"/>
          <w:lang w:val="en-US"/>
        </w:rPr>
        <w:t xml:space="preserve"> and</w:t>
      </w:r>
      <w:r w:rsidRPr="00C62029">
        <w:rPr>
          <w:rFonts w:ascii="Verdana" w:hAnsi="Verdana"/>
          <w:bCs/>
          <w:sz w:val="18"/>
          <w:szCs w:val="18"/>
          <w:lang w:val="en-US"/>
        </w:rPr>
        <w:t xml:space="preserve"> activate different signal transduction pathways. As a result, each mutation has different effects on proliferation and migration. Our preliminary results thus </w:t>
      </w:r>
      <w:r w:rsidRPr="00C62029">
        <w:rPr>
          <w:rFonts w:ascii="Verdana" w:hAnsi="Verdana"/>
          <w:sz w:val="18"/>
          <w:szCs w:val="18"/>
          <w:lang w:val="en-US"/>
        </w:rPr>
        <w:t xml:space="preserve">demonstrate that different </w:t>
      </w:r>
      <w:r w:rsidRPr="00C62029">
        <w:rPr>
          <w:rFonts w:ascii="Verdana" w:hAnsi="Verdana"/>
          <w:bCs/>
          <w:sz w:val="18"/>
          <w:szCs w:val="18"/>
          <w:lang w:val="en-US"/>
        </w:rPr>
        <w:t xml:space="preserve">mutations in </w:t>
      </w:r>
      <w:r w:rsidRPr="00C62029">
        <w:rPr>
          <w:rFonts w:ascii="Verdana" w:hAnsi="Verdana"/>
          <w:bCs/>
          <w:i/>
          <w:sz w:val="18"/>
          <w:szCs w:val="18"/>
          <w:lang w:val="en-US"/>
        </w:rPr>
        <w:t>EGFR</w:t>
      </w:r>
      <w:r w:rsidRPr="00C62029">
        <w:rPr>
          <w:rFonts w:ascii="Verdana" w:hAnsi="Verdana"/>
          <w:bCs/>
          <w:sz w:val="18"/>
          <w:szCs w:val="18"/>
          <w:lang w:val="en-US"/>
        </w:rPr>
        <w:t xml:space="preserve"> have different and tumor type specific consequences that form good leads to develop novel therapies. Primary </w:t>
      </w:r>
      <w:proofErr w:type="spellStart"/>
      <w:r w:rsidRPr="00C62029">
        <w:rPr>
          <w:rFonts w:ascii="Verdana" w:hAnsi="Verdana"/>
          <w:bCs/>
          <w:sz w:val="18"/>
          <w:szCs w:val="18"/>
          <w:lang w:val="en-US"/>
        </w:rPr>
        <w:t>celllines</w:t>
      </w:r>
      <w:proofErr w:type="spellEnd"/>
      <w:r w:rsidRPr="00C62029">
        <w:rPr>
          <w:rFonts w:ascii="Verdana" w:hAnsi="Verdana"/>
          <w:bCs/>
          <w:sz w:val="18"/>
          <w:szCs w:val="18"/>
          <w:lang w:val="en-US"/>
        </w:rPr>
        <w:t xml:space="preserve"> with different mutations in EGFR have been established (</w:t>
      </w:r>
      <w:r w:rsidR="00C62029" w:rsidRPr="00C62029">
        <w:rPr>
          <w:rFonts w:ascii="Verdana" w:hAnsi="Verdana"/>
          <w:bCs/>
          <w:sz w:val="18"/>
          <w:szCs w:val="18"/>
          <w:lang w:val="en-US"/>
        </w:rPr>
        <w:t xml:space="preserve">in collaboration with </w:t>
      </w:r>
      <w:r w:rsidRPr="00C62029">
        <w:rPr>
          <w:rFonts w:ascii="Verdana" w:hAnsi="Verdana"/>
          <w:bCs/>
          <w:sz w:val="18"/>
          <w:szCs w:val="18"/>
          <w:lang w:val="en-US"/>
        </w:rPr>
        <w:t>Dr. Kerrie McDonald, UNSW, Australia)</w:t>
      </w:r>
      <w:r w:rsidR="00C62029" w:rsidRPr="00C62029">
        <w:rPr>
          <w:rFonts w:ascii="Verdana" w:hAnsi="Verdana"/>
          <w:bCs/>
          <w:sz w:val="18"/>
          <w:szCs w:val="18"/>
          <w:lang w:val="en-US"/>
        </w:rPr>
        <w:t>.</w:t>
      </w:r>
    </w:p>
    <w:p w:rsidR="00C62029" w:rsidRPr="00C62029" w:rsidRDefault="00C62029" w:rsidP="009302D4">
      <w:pPr>
        <w:ind w:left="-284" w:right="-284"/>
        <w:jc w:val="both"/>
        <w:rPr>
          <w:rFonts w:ascii="Verdana" w:hAnsi="Verdana"/>
          <w:bCs/>
          <w:sz w:val="18"/>
          <w:szCs w:val="18"/>
          <w:u w:val="single"/>
          <w:lang w:val="en-US"/>
        </w:rPr>
      </w:pPr>
    </w:p>
    <w:p w:rsidR="009302D4" w:rsidRPr="00C62029" w:rsidRDefault="009302D4" w:rsidP="009302D4">
      <w:pPr>
        <w:ind w:left="-284" w:right="-284"/>
        <w:jc w:val="both"/>
        <w:rPr>
          <w:rFonts w:ascii="Verdana" w:hAnsi="Verdana"/>
          <w:sz w:val="18"/>
          <w:szCs w:val="18"/>
          <w:lang w:val="en-US"/>
        </w:rPr>
      </w:pPr>
      <w:r w:rsidRPr="00C62029">
        <w:rPr>
          <w:rFonts w:ascii="Verdana" w:hAnsi="Verdana"/>
          <w:bCs/>
          <w:sz w:val="18"/>
          <w:szCs w:val="18"/>
          <w:u w:val="single"/>
          <w:lang w:val="en-US"/>
        </w:rPr>
        <w:t>Aim:</w:t>
      </w:r>
      <w:r w:rsidRPr="00C62029">
        <w:rPr>
          <w:rFonts w:ascii="Verdana" w:hAnsi="Verdana"/>
          <w:bCs/>
          <w:sz w:val="18"/>
          <w:szCs w:val="18"/>
          <w:lang w:val="en-US"/>
        </w:rPr>
        <w:t xml:space="preserve">. To identify new drugs and drug targets that act on </w:t>
      </w:r>
      <w:proofErr w:type="spellStart"/>
      <w:r w:rsidRPr="00C62029">
        <w:rPr>
          <w:rFonts w:ascii="Verdana" w:hAnsi="Verdana"/>
          <w:bCs/>
          <w:sz w:val="18"/>
          <w:szCs w:val="18"/>
          <w:lang w:val="en-US"/>
        </w:rPr>
        <w:t>glioma</w:t>
      </w:r>
      <w:proofErr w:type="spellEnd"/>
      <w:r w:rsidRPr="00C62029">
        <w:rPr>
          <w:rFonts w:ascii="Verdana" w:hAnsi="Verdana"/>
          <w:bCs/>
          <w:sz w:val="18"/>
          <w:szCs w:val="18"/>
          <w:lang w:val="en-US"/>
        </w:rPr>
        <w:t xml:space="preserve">-specific mutations in EGFR </w:t>
      </w:r>
      <w:r w:rsidRPr="00C62029">
        <w:rPr>
          <w:rFonts w:ascii="Verdana" w:hAnsi="Verdana"/>
          <w:sz w:val="18"/>
          <w:szCs w:val="18"/>
          <w:lang w:val="en-US"/>
        </w:rPr>
        <w:t xml:space="preserve">we will: </w:t>
      </w:r>
    </w:p>
    <w:p w:rsidR="009302D4" w:rsidRPr="00C62029" w:rsidRDefault="009302D4" w:rsidP="00C62029">
      <w:pPr>
        <w:pStyle w:val="ListParagraph"/>
        <w:widowControl w:val="0"/>
        <w:numPr>
          <w:ilvl w:val="0"/>
          <w:numId w:val="1"/>
        </w:numPr>
        <w:tabs>
          <w:tab w:val="left" w:pos="426"/>
          <w:tab w:val="left" w:pos="567"/>
        </w:tabs>
        <w:overflowPunct w:val="0"/>
        <w:autoSpaceDE w:val="0"/>
        <w:autoSpaceDN w:val="0"/>
        <w:adjustRightInd w:val="0"/>
        <w:ind w:left="-284" w:right="-284" w:firstLine="0"/>
        <w:jc w:val="both"/>
        <w:textAlignment w:val="baseline"/>
        <w:rPr>
          <w:rFonts w:ascii="Verdana" w:hAnsi="Verdana"/>
          <w:sz w:val="18"/>
          <w:szCs w:val="18"/>
          <w:lang w:val="en-US"/>
        </w:rPr>
      </w:pPr>
      <w:r w:rsidRPr="00C62029">
        <w:rPr>
          <w:rFonts w:ascii="Verdana" w:hAnsi="Verdana"/>
          <w:sz w:val="18"/>
          <w:szCs w:val="18"/>
          <w:lang w:val="en-US"/>
        </w:rPr>
        <w:t xml:space="preserve">Analyze biochemical and molecular pathways induced by different </w:t>
      </w:r>
      <w:r w:rsidRPr="00C62029">
        <w:rPr>
          <w:rFonts w:ascii="Verdana" w:hAnsi="Verdana"/>
          <w:i/>
          <w:sz w:val="18"/>
          <w:szCs w:val="18"/>
          <w:lang w:val="en-US"/>
        </w:rPr>
        <w:t>EGFR</w:t>
      </w:r>
      <w:r w:rsidRPr="00C62029">
        <w:rPr>
          <w:rFonts w:ascii="Verdana" w:hAnsi="Verdana"/>
          <w:sz w:val="18"/>
          <w:szCs w:val="18"/>
          <w:lang w:val="en-US"/>
        </w:rPr>
        <w:t xml:space="preserve"> mutations.  </w:t>
      </w:r>
    </w:p>
    <w:p w:rsidR="009302D4" w:rsidRPr="00C62029" w:rsidRDefault="009302D4" w:rsidP="00C62029">
      <w:pPr>
        <w:pStyle w:val="ListParagraph"/>
        <w:widowControl w:val="0"/>
        <w:numPr>
          <w:ilvl w:val="0"/>
          <w:numId w:val="1"/>
        </w:numPr>
        <w:tabs>
          <w:tab w:val="left" w:pos="426"/>
          <w:tab w:val="left" w:pos="567"/>
        </w:tabs>
        <w:overflowPunct w:val="0"/>
        <w:autoSpaceDE w:val="0"/>
        <w:autoSpaceDN w:val="0"/>
        <w:adjustRightInd w:val="0"/>
        <w:ind w:left="-284" w:right="-284" w:firstLine="0"/>
        <w:jc w:val="both"/>
        <w:textAlignment w:val="baseline"/>
        <w:rPr>
          <w:rFonts w:ascii="Verdana" w:hAnsi="Verdana"/>
          <w:sz w:val="18"/>
          <w:szCs w:val="18"/>
          <w:lang w:val="en-US"/>
        </w:rPr>
      </w:pPr>
      <w:r w:rsidRPr="00C62029">
        <w:rPr>
          <w:rFonts w:ascii="Verdana" w:hAnsi="Verdana"/>
          <w:sz w:val="18"/>
          <w:szCs w:val="18"/>
          <w:lang w:val="en-US"/>
        </w:rPr>
        <w:t xml:space="preserve">Determine if we can specifically target the different EGFR mutations. </w:t>
      </w:r>
    </w:p>
    <w:p w:rsidR="009302D4" w:rsidRPr="00C62029" w:rsidRDefault="009302D4" w:rsidP="00C62029">
      <w:pPr>
        <w:pStyle w:val="ListParagraph"/>
        <w:widowControl w:val="0"/>
        <w:numPr>
          <w:ilvl w:val="0"/>
          <w:numId w:val="1"/>
        </w:numPr>
        <w:tabs>
          <w:tab w:val="left" w:pos="426"/>
          <w:tab w:val="left" w:pos="567"/>
        </w:tabs>
        <w:overflowPunct w:val="0"/>
        <w:autoSpaceDE w:val="0"/>
        <w:autoSpaceDN w:val="0"/>
        <w:adjustRightInd w:val="0"/>
        <w:ind w:left="-284" w:right="-284" w:firstLine="0"/>
        <w:jc w:val="both"/>
        <w:textAlignment w:val="baseline"/>
        <w:rPr>
          <w:rFonts w:ascii="Verdana" w:hAnsi="Verdana"/>
          <w:sz w:val="18"/>
          <w:szCs w:val="18"/>
          <w:lang w:val="en-US"/>
        </w:rPr>
      </w:pPr>
      <w:r w:rsidRPr="00C62029">
        <w:rPr>
          <w:rFonts w:ascii="Verdana" w:hAnsi="Verdana"/>
          <w:sz w:val="18"/>
          <w:szCs w:val="18"/>
          <w:lang w:val="en-US"/>
        </w:rPr>
        <w:t>Determine if we can target the pathways activated by different EGFR mutations.</w:t>
      </w:r>
    </w:p>
    <w:p w:rsidR="009302D4" w:rsidRPr="00C62029" w:rsidRDefault="009302D4" w:rsidP="009302D4">
      <w:pPr>
        <w:tabs>
          <w:tab w:val="left" w:pos="426"/>
        </w:tabs>
        <w:ind w:left="-284" w:right="-284" w:hanging="851"/>
        <w:jc w:val="both"/>
        <w:rPr>
          <w:rFonts w:ascii="Verdana" w:hAnsi="Verdana"/>
          <w:b/>
          <w:sz w:val="18"/>
          <w:szCs w:val="18"/>
          <w:lang w:val="en-US"/>
        </w:rPr>
      </w:pPr>
    </w:p>
    <w:p w:rsidR="009302D4" w:rsidRPr="00C62029" w:rsidRDefault="009302D4" w:rsidP="009302D4">
      <w:pPr>
        <w:ind w:left="-284" w:right="-284"/>
        <w:jc w:val="both"/>
        <w:rPr>
          <w:rFonts w:ascii="Verdana" w:hAnsi="Verdana"/>
          <w:sz w:val="18"/>
          <w:szCs w:val="18"/>
          <w:lang w:val="en-US"/>
        </w:rPr>
      </w:pPr>
      <w:r w:rsidRPr="00C62029">
        <w:rPr>
          <w:rFonts w:ascii="Verdana" w:hAnsi="Verdana"/>
          <w:sz w:val="18"/>
          <w:szCs w:val="18"/>
          <w:u w:val="single"/>
          <w:lang w:val="en-US"/>
        </w:rPr>
        <w:t>Plan of investigation:</w:t>
      </w:r>
      <w:r w:rsidRPr="00C62029">
        <w:rPr>
          <w:rFonts w:ascii="Verdana" w:hAnsi="Verdana"/>
          <w:sz w:val="18"/>
          <w:szCs w:val="18"/>
          <w:lang w:val="en-US"/>
        </w:rPr>
        <w:t xml:space="preserve"> </w:t>
      </w:r>
    </w:p>
    <w:p w:rsidR="009302D4" w:rsidRPr="00C62029" w:rsidRDefault="009302D4" w:rsidP="00C62029">
      <w:pPr>
        <w:ind w:right="-284" w:hanging="284"/>
        <w:jc w:val="both"/>
        <w:rPr>
          <w:rFonts w:ascii="Verdana" w:hAnsi="Verdana"/>
          <w:sz w:val="18"/>
          <w:szCs w:val="18"/>
          <w:lang w:val="en-US"/>
        </w:rPr>
      </w:pPr>
      <w:proofErr w:type="spellStart"/>
      <w:r w:rsidRPr="00C62029">
        <w:rPr>
          <w:rFonts w:ascii="Verdana" w:hAnsi="Verdana"/>
          <w:sz w:val="18"/>
          <w:szCs w:val="18"/>
          <w:lang w:val="en-US"/>
        </w:rPr>
        <w:t>i</w:t>
      </w:r>
      <w:proofErr w:type="spellEnd"/>
      <w:r w:rsidRPr="00C62029">
        <w:rPr>
          <w:rFonts w:ascii="Verdana" w:hAnsi="Verdana"/>
          <w:sz w:val="18"/>
          <w:szCs w:val="18"/>
          <w:lang w:val="en-US"/>
        </w:rPr>
        <w:t xml:space="preserve">) </w:t>
      </w:r>
      <w:r w:rsidRPr="00C62029">
        <w:rPr>
          <w:rFonts w:ascii="Verdana" w:hAnsi="Verdana"/>
          <w:sz w:val="18"/>
          <w:szCs w:val="18"/>
          <w:lang w:val="en-US"/>
        </w:rPr>
        <w:tab/>
        <w:t>We will first generate constructs with the most frequent mutations in EGFR. For all constructs we will analyze binding partners (Mass-spectrometry) and determine pathway activation (</w:t>
      </w:r>
      <w:proofErr w:type="spellStart"/>
      <w:r w:rsidRPr="00C62029">
        <w:rPr>
          <w:rFonts w:ascii="Verdana" w:hAnsi="Verdana"/>
          <w:sz w:val="18"/>
          <w:szCs w:val="18"/>
          <w:lang w:val="en-US"/>
        </w:rPr>
        <w:t>phosphoprotein</w:t>
      </w:r>
      <w:proofErr w:type="spellEnd"/>
      <w:r w:rsidRPr="00C62029">
        <w:rPr>
          <w:rFonts w:ascii="Verdana" w:hAnsi="Verdana"/>
          <w:sz w:val="18"/>
          <w:szCs w:val="18"/>
          <w:lang w:val="en-US"/>
        </w:rPr>
        <w:t xml:space="preserve"> arrays, RPPA). </w:t>
      </w:r>
      <w:r w:rsidR="00C62029">
        <w:rPr>
          <w:rFonts w:ascii="Verdana" w:hAnsi="Verdana"/>
          <w:sz w:val="18"/>
          <w:szCs w:val="18"/>
          <w:lang w:val="en-US"/>
        </w:rPr>
        <w:t>F</w:t>
      </w:r>
      <w:r w:rsidRPr="00C62029">
        <w:rPr>
          <w:rFonts w:ascii="Verdana" w:hAnsi="Verdana"/>
          <w:sz w:val="18"/>
          <w:szCs w:val="18"/>
          <w:lang w:val="en-US"/>
        </w:rPr>
        <w:t xml:space="preserve">unctional effects of the interaction will be determined using </w:t>
      </w:r>
      <w:proofErr w:type="spellStart"/>
      <w:r w:rsidRPr="00C62029">
        <w:rPr>
          <w:rFonts w:ascii="Verdana" w:hAnsi="Verdana"/>
          <w:sz w:val="18"/>
          <w:szCs w:val="18"/>
          <w:lang w:val="en-US"/>
        </w:rPr>
        <w:t>RNAi</w:t>
      </w:r>
      <w:proofErr w:type="spellEnd"/>
      <w:r w:rsidRPr="00C62029">
        <w:rPr>
          <w:rFonts w:ascii="Verdana" w:hAnsi="Verdana"/>
          <w:sz w:val="18"/>
          <w:szCs w:val="18"/>
          <w:lang w:val="en-US"/>
        </w:rPr>
        <w:t>/inhibitors.</w:t>
      </w:r>
    </w:p>
    <w:p w:rsidR="009302D4" w:rsidRPr="00C62029" w:rsidRDefault="009302D4" w:rsidP="00C62029">
      <w:pPr>
        <w:ind w:right="-284" w:hanging="284"/>
        <w:jc w:val="both"/>
        <w:rPr>
          <w:rFonts w:ascii="Verdana" w:hAnsi="Verdana"/>
          <w:sz w:val="18"/>
          <w:szCs w:val="18"/>
          <w:lang w:val="en-US"/>
        </w:rPr>
      </w:pPr>
      <w:r w:rsidRPr="00C62029">
        <w:rPr>
          <w:rFonts w:ascii="Verdana" w:hAnsi="Verdana"/>
          <w:sz w:val="18"/>
          <w:szCs w:val="18"/>
          <w:lang w:val="en-US"/>
        </w:rPr>
        <w:t xml:space="preserve">ii) </w:t>
      </w:r>
      <w:r w:rsidRPr="00C62029">
        <w:rPr>
          <w:rFonts w:ascii="Verdana" w:hAnsi="Verdana"/>
          <w:sz w:val="18"/>
          <w:szCs w:val="18"/>
          <w:lang w:val="en-US"/>
        </w:rPr>
        <w:tab/>
        <w:t xml:space="preserve">We will determine the sensitivity of the various mutations to EGFR inhibitors on </w:t>
      </w:r>
      <w:proofErr w:type="spellStart"/>
      <w:r w:rsidRPr="00C62029">
        <w:rPr>
          <w:rFonts w:ascii="Verdana" w:hAnsi="Verdana"/>
          <w:sz w:val="18"/>
          <w:szCs w:val="18"/>
          <w:lang w:val="en-US"/>
        </w:rPr>
        <w:t>phosphoprotein</w:t>
      </w:r>
      <w:proofErr w:type="spellEnd"/>
      <w:r w:rsidRPr="00C62029">
        <w:rPr>
          <w:rFonts w:ascii="Verdana" w:hAnsi="Verdana"/>
          <w:sz w:val="18"/>
          <w:szCs w:val="18"/>
          <w:lang w:val="en-US"/>
        </w:rPr>
        <w:t xml:space="preserve"> arrays and determine the sensitivity on primary cultured cell lines.</w:t>
      </w:r>
    </w:p>
    <w:p w:rsidR="009302D4" w:rsidRPr="00C62029" w:rsidRDefault="00022B5C" w:rsidP="00C62029">
      <w:pPr>
        <w:ind w:right="-284" w:hanging="284"/>
        <w:jc w:val="both"/>
        <w:rPr>
          <w:rFonts w:ascii="Verdana" w:hAnsi="Verdana"/>
          <w:sz w:val="18"/>
          <w:szCs w:val="18"/>
          <w:lang w:val="en-US"/>
        </w:rPr>
      </w:pPr>
      <w:r>
        <w:rPr>
          <w:rFonts w:ascii="Verdana" w:hAnsi="Verdana"/>
          <w:noProof/>
          <w:sz w:val="18"/>
          <w:szCs w:val="18"/>
          <w:lang w:eastAsia="zh-CN"/>
        </w:rPr>
        <mc:AlternateContent>
          <mc:Choice Requires="wps">
            <w:drawing>
              <wp:anchor distT="0" distB="0" distL="114300" distR="114300" simplePos="0" relativeHeight="251661312" behindDoc="0" locked="0" layoutInCell="1" allowOverlap="1">
                <wp:simplePos x="0" y="0"/>
                <wp:positionH relativeFrom="column">
                  <wp:posOffset>-204470</wp:posOffset>
                </wp:positionH>
                <wp:positionV relativeFrom="paragraph">
                  <wp:posOffset>313689</wp:posOffset>
                </wp:positionV>
                <wp:extent cx="6162040" cy="1114425"/>
                <wp:effectExtent l="0" t="0" r="10160" b="28575"/>
                <wp:wrapNone/>
                <wp:docPr id="5"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62040" cy="1114425"/>
                        </a:xfrm>
                        <a:prstGeom prst="rect">
                          <a:avLst/>
                        </a:prstGeom>
                        <a:noFill/>
                        <a:ln w="9525">
                          <a:solidFill>
                            <a:schemeClr val="tx1">
                              <a:lumMod val="100000"/>
                              <a:lumOff val="0"/>
                            </a:schemeClr>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 o:spid="_x0000_s1026" style="position:absolute;margin-left:-16.1pt;margin-top:24.7pt;width:485.2pt;height:87.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" filled="f" strokecolor="black [3213]"/>
            </w:pict>
          </mc:Fallback>
        </mc:AlternateContent>
      </w:r>
      <w:r>
        <w:rPr>
          <w:rFonts w:ascii="Verdana" w:hAnsi="Verdana"/>
          <w:noProof/>
          <w:sz w:val="20"/>
          <w:szCs w:val="18"/>
          <w:lang w:eastAsia="zh-CN"/>
        </w:rPr>
        <mc:AlternateContent>
          <mc:Choice Requires="wps">
            <w:drawing>
              <wp:anchor distT="0" distB="0" distL="114300" distR="114300" simplePos="0" relativeHeight="251664384" behindDoc="0" locked="0" layoutInCell="1" allowOverlap="1">
                <wp:simplePos x="0" y="0"/>
                <wp:positionH relativeFrom="column">
                  <wp:posOffset>1685290</wp:posOffset>
                </wp:positionH>
                <wp:positionV relativeFrom="paragraph">
                  <wp:posOffset>309245</wp:posOffset>
                </wp:positionV>
                <wp:extent cx="0" cy="1574165"/>
                <wp:effectExtent l="13335" t="5080" r="5715" b="11430"/>
                <wp:wrapNone/>
                <wp:docPr id="4" name="AutoShap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57416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8" o:spid="_x0000_s1026" type="#_x0000_t32" style="position:absolute;margin-left:132.7pt;margin-top:24.35pt;width:0;height:123.9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"/>
            </w:pict>
          </mc:Fallback>
        </mc:AlternateContent>
      </w:r>
      <w:r w:rsidR="009302D4" w:rsidRPr="00C62029">
        <w:rPr>
          <w:rFonts w:ascii="Verdana" w:hAnsi="Verdana"/>
          <w:sz w:val="18"/>
          <w:szCs w:val="18"/>
          <w:lang w:val="en-US"/>
        </w:rPr>
        <w:t>iii)</w:t>
      </w:r>
      <w:r w:rsidR="009302D4" w:rsidRPr="00C62029">
        <w:rPr>
          <w:rFonts w:ascii="Verdana" w:hAnsi="Verdana"/>
          <w:sz w:val="18"/>
          <w:szCs w:val="18"/>
          <w:lang w:val="en-US"/>
        </w:rPr>
        <w:tab/>
        <w:t>We will determine the sensitivity of the different mutations to inhibitors on stably transfected and primary cultured cell lines.</w:t>
      </w:r>
    </w:p>
    <w:p w:rsidR="009302D4" w:rsidRPr="00C62029" w:rsidRDefault="009302D4" w:rsidP="009302D4">
      <w:pPr>
        <w:ind w:left="-284" w:right="-284"/>
        <w:rPr>
          <w:rFonts w:ascii="Verdana" w:hAnsi="Verdana"/>
          <w:sz w:val="18"/>
          <w:szCs w:val="18"/>
          <w:lang w:val="en-US"/>
        </w:rPr>
      </w:pPr>
    </w:p>
    <w:p w:rsidR="009302D4" w:rsidRPr="00C62029" w:rsidRDefault="009302D4" w:rsidP="009302D4">
      <w:pPr>
        <w:ind w:left="2835" w:right="-284" w:hanging="3119"/>
        <w:rPr>
          <w:rFonts w:ascii="Verdana" w:hAnsi="Verdana"/>
          <w:sz w:val="18"/>
          <w:szCs w:val="18"/>
          <w:lang w:val="en-US"/>
        </w:rPr>
      </w:pPr>
      <w:r w:rsidRPr="00AA7C64">
        <w:rPr>
          <w:rFonts w:ascii="Verdana" w:hAnsi="Verdana"/>
          <w:b/>
          <w:sz w:val="18"/>
          <w:szCs w:val="18"/>
          <w:lang w:val="en-US"/>
        </w:rPr>
        <w:t>Requirements of candidate</w:t>
      </w:r>
      <w:r w:rsidRPr="00C62029">
        <w:rPr>
          <w:rFonts w:ascii="Verdana" w:hAnsi="Verdana"/>
          <w:sz w:val="18"/>
          <w:szCs w:val="18"/>
          <w:lang w:val="en-US"/>
        </w:rPr>
        <w:t xml:space="preserve">: </w:t>
      </w:r>
      <w:r w:rsidRPr="00C62029">
        <w:rPr>
          <w:rFonts w:ascii="Verdana" w:hAnsi="Verdana"/>
          <w:sz w:val="18"/>
          <w:szCs w:val="18"/>
          <w:lang w:val="en-US"/>
        </w:rPr>
        <w:tab/>
        <w:t xml:space="preserve">Background: The candidate will have a strong interest in cancer biology and preferably has a background in molecular and cell biology. </w:t>
      </w:r>
    </w:p>
    <w:p w:rsidR="00DE5F15" w:rsidRDefault="009302D4" w:rsidP="00022B5C">
      <w:pPr>
        <w:rPr>
          <w:lang w:val="en-US"/>
        </w:rPr>
      </w:pPr>
      <w:r w:rsidRPr="00C62029">
        <w:rPr>
          <w:rFonts w:ascii="Verdana" w:hAnsi="Verdana"/>
          <w:sz w:val="18"/>
          <w:szCs w:val="18"/>
          <w:lang w:val="en-US"/>
        </w:rPr>
        <w:tab/>
      </w:r>
      <w:r w:rsidR="00022B5C">
        <w:rPr>
          <w:rFonts w:ascii="Verdana" w:hAnsi="Verdana"/>
          <w:sz w:val="18"/>
          <w:szCs w:val="18"/>
          <w:lang w:val="en-US"/>
        </w:rPr>
        <w:tab/>
      </w:r>
      <w:r w:rsidR="00022B5C">
        <w:rPr>
          <w:rFonts w:ascii="Verdana" w:hAnsi="Verdana"/>
          <w:sz w:val="18"/>
          <w:szCs w:val="18"/>
          <w:lang w:val="en-US"/>
        </w:rPr>
        <w:tab/>
      </w:r>
      <w:r w:rsidR="00022B5C">
        <w:rPr>
          <w:rFonts w:ascii="Verdana" w:hAnsi="Verdana"/>
          <w:sz w:val="18"/>
          <w:szCs w:val="18"/>
          <w:lang w:val="en-US"/>
        </w:rPr>
        <w:tab/>
      </w:r>
      <w:r w:rsidRPr="00C62029">
        <w:rPr>
          <w:rFonts w:ascii="Verdana" w:hAnsi="Verdana"/>
          <w:sz w:val="18"/>
          <w:szCs w:val="18"/>
          <w:lang w:val="en-US"/>
        </w:rPr>
        <w:t>Master degree: Yes</w:t>
      </w:r>
      <w:r w:rsidR="00022B5C" w:rsidRPr="00022B5C">
        <w:rPr>
          <w:lang w:val="en-US"/>
        </w:rPr>
        <w:t xml:space="preserve"> </w:t>
      </w:r>
    </w:p>
    <w:p w:rsidR="00022B5C" w:rsidRDefault="00022B5C" w:rsidP="00DE5F15">
      <w:pPr>
        <w:ind w:left="2124" w:firstLine="708"/>
        <w:rPr>
          <w:i/>
          <w:lang w:val="en-US"/>
        </w:rPr>
      </w:pPr>
      <w:r w:rsidRPr="00022B5C">
        <w:rPr>
          <w:lang w:val="en-US"/>
        </w:rPr>
        <w:t>IELTS Grade: 7.0</w:t>
      </w:r>
      <w:r w:rsidRPr="00022B5C">
        <w:rPr>
          <w:i/>
          <w:color w:val="FF0000"/>
          <w:lang w:val="en-US"/>
        </w:rPr>
        <w:t xml:space="preserve"> </w:t>
      </w:r>
      <w:r w:rsidRPr="00022B5C">
        <w:rPr>
          <w:i/>
          <w:lang w:val="en-US"/>
        </w:rPr>
        <w:t>(minimal 6.0 per component)</w:t>
      </w:r>
    </w:p>
    <w:p w:rsidR="00022B5C" w:rsidRPr="00022B5C" w:rsidRDefault="00022B5C" w:rsidP="00022B5C">
      <w:pPr>
        <w:ind w:left="2832"/>
        <w:rPr>
          <w:lang w:val="en-US"/>
        </w:rPr>
      </w:pPr>
      <w:r w:rsidRPr="00022B5C">
        <w:rPr>
          <w:i/>
          <w:lang w:val="en-US"/>
        </w:rPr>
        <w:t>Or</w:t>
      </w:r>
      <w:r>
        <w:rPr>
          <w:lang w:val="en-US"/>
        </w:rPr>
        <w:t xml:space="preserve"> </w:t>
      </w:r>
      <w:r w:rsidRPr="00022B5C">
        <w:rPr>
          <w:lang w:val="en-US"/>
        </w:rPr>
        <w:t xml:space="preserve">TOEFL: </w:t>
      </w:r>
      <w:r w:rsidRPr="00022B5C">
        <w:rPr>
          <w:i/>
          <w:lang w:val="en-US"/>
        </w:rPr>
        <w:t>100 (minimal 20 per component)</w:t>
      </w:r>
    </w:p>
    <w:p w:rsidR="00022B5C" w:rsidRDefault="00022B5C" w:rsidP="009302D4">
      <w:pPr>
        <w:ind w:left="2835" w:right="-284" w:hanging="3119"/>
        <w:rPr>
          <w:rFonts w:ascii="Verdana" w:hAnsi="Verdana"/>
          <w:sz w:val="18"/>
          <w:szCs w:val="18"/>
          <w:lang w:val="en-US"/>
        </w:rPr>
      </w:pPr>
      <w:r>
        <w:rPr>
          <w:rFonts w:ascii="Verdana" w:hAnsi="Verdana"/>
          <w:noProof/>
          <w:sz w:val="18"/>
          <w:szCs w:val="18"/>
          <w:lang w:eastAsia="zh-CN"/>
        </w:rPr>
        <mc:AlternateContent>
          <mc:Choice Requires="wps">
            <w:drawing>
              <wp:anchor distT="0" distB="0" distL="114300" distR="114300" simplePos="0" relativeHeight="251662336" behindDoc="0" locked="0" layoutInCell="1" allowOverlap="1">
                <wp:simplePos x="0" y="0"/>
                <wp:positionH relativeFrom="column">
                  <wp:posOffset>-204470</wp:posOffset>
                </wp:positionH>
                <wp:positionV relativeFrom="paragraph">
                  <wp:posOffset>18415</wp:posOffset>
                </wp:positionV>
                <wp:extent cx="6162040" cy="523875"/>
                <wp:effectExtent l="0" t="0" r="10160" b="28575"/>
                <wp:wrapNone/>
                <wp:docPr id="3"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62040" cy="523875"/>
                        </a:xfrm>
                        <a:prstGeom prst="rect">
                          <a:avLst/>
                        </a:prstGeom>
                        <a:noFill/>
                        <a:ln w="9525">
                          <a:solidFill>
                            <a:schemeClr val="tx1">
                              <a:lumMod val="100000"/>
                              <a:lumOff val="0"/>
                            </a:schemeClr>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 o:spid="_x0000_s1026" style="position:absolute;margin-left:-16.1pt;margin-top:1.45pt;width:485.2pt;height:41.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" filled="f" strokecolor="black [3213]"/>
            </w:pict>
          </mc:Fallback>
        </mc:AlternateContent>
      </w:r>
    </w:p>
    <w:p w:rsidR="009302D4" w:rsidRPr="00C62029" w:rsidRDefault="00022B5C" w:rsidP="009302D4">
      <w:pPr>
        <w:ind w:left="2835" w:right="-284" w:hanging="3119"/>
        <w:rPr>
          <w:rFonts w:ascii="Verdana" w:hAnsi="Verdana"/>
          <w:sz w:val="18"/>
          <w:szCs w:val="18"/>
          <w:lang w:val="en-US"/>
        </w:rPr>
      </w:pPr>
      <w:r>
        <w:rPr>
          <w:rFonts w:ascii="Verdana" w:hAnsi="Verdana"/>
          <w:b/>
          <w:sz w:val="18"/>
          <w:szCs w:val="18"/>
          <w:lang w:val="en-US"/>
        </w:rPr>
        <w:t>s</w:t>
      </w:r>
      <w:r w:rsidR="009302D4" w:rsidRPr="00AA7C64">
        <w:rPr>
          <w:rFonts w:ascii="Verdana" w:hAnsi="Verdana"/>
          <w:b/>
          <w:sz w:val="18"/>
          <w:szCs w:val="18"/>
          <w:lang w:val="en-US"/>
        </w:rPr>
        <w:t>upervisor information:</w:t>
      </w:r>
      <w:r w:rsidR="009302D4" w:rsidRPr="00C62029">
        <w:rPr>
          <w:rFonts w:ascii="Verdana" w:hAnsi="Verdana"/>
          <w:sz w:val="18"/>
          <w:szCs w:val="18"/>
          <w:lang w:val="en-US"/>
        </w:rPr>
        <w:tab/>
        <w:t xml:space="preserve">Dr. </w:t>
      </w:r>
      <w:proofErr w:type="spellStart"/>
      <w:r w:rsidR="009302D4" w:rsidRPr="00C62029">
        <w:rPr>
          <w:rFonts w:ascii="Verdana" w:hAnsi="Verdana"/>
          <w:sz w:val="18"/>
          <w:szCs w:val="18"/>
          <w:lang w:val="en-US"/>
        </w:rPr>
        <w:t>Pim</w:t>
      </w:r>
      <w:proofErr w:type="spellEnd"/>
      <w:r w:rsidR="009302D4" w:rsidRPr="00C62029">
        <w:rPr>
          <w:rFonts w:ascii="Verdana" w:hAnsi="Verdana"/>
          <w:sz w:val="18"/>
          <w:szCs w:val="18"/>
          <w:lang w:val="en-US"/>
        </w:rPr>
        <w:t xml:space="preserve"> French</w:t>
      </w:r>
    </w:p>
    <w:p w:rsidR="009302D4" w:rsidRPr="00C62029" w:rsidRDefault="00A11336" w:rsidP="009302D4">
      <w:pPr>
        <w:ind w:left="2835" w:right="-284" w:hanging="3119"/>
        <w:rPr>
          <w:rFonts w:ascii="Verdana" w:hAnsi="Verdana"/>
          <w:sz w:val="18"/>
          <w:szCs w:val="18"/>
          <w:lang w:val="en-US"/>
        </w:rPr>
      </w:pPr>
      <w:r w:rsidRPr="00C62029">
        <w:rPr>
          <w:rFonts w:ascii="Verdana" w:hAnsi="Verdana"/>
          <w:sz w:val="18"/>
          <w:szCs w:val="18"/>
          <w:lang w:val="en-US"/>
        </w:rPr>
        <w:tab/>
        <w:t xml:space="preserve">U: </w:t>
      </w:r>
      <w:hyperlink r:id="rId6" w:history="1">
        <w:r w:rsidR="009302D4" w:rsidRPr="00C62029">
          <w:rPr>
            <w:rStyle w:val="Hyperlink"/>
            <w:rFonts w:ascii="Verdana" w:hAnsi="Verdana"/>
            <w:sz w:val="18"/>
            <w:szCs w:val="18"/>
            <w:lang w:val="en-US"/>
          </w:rPr>
          <w:t>www.pimfrench.nl</w:t>
        </w:r>
      </w:hyperlink>
    </w:p>
    <w:p w:rsidR="00E55EBC" w:rsidRPr="00AA7C64" w:rsidRDefault="009302D4" w:rsidP="00C412A0">
      <w:pPr>
        <w:ind w:left="-284"/>
        <w:rPr>
          <w:rFonts w:ascii="Verdana" w:hAnsi="Verdana"/>
          <w:b/>
          <w:sz w:val="20"/>
          <w:szCs w:val="18"/>
          <w:lang w:val="en-US"/>
        </w:rPr>
      </w:pPr>
      <w:bookmarkStart w:id="0" w:name="_GoBack"/>
      <w:bookmarkEnd w:id="0"/>
      <w:r w:rsidRPr="00C62029">
        <w:rPr>
          <w:rFonts w:ascii="Verdana" w:hAnsi="Verdana"/>
          <w:sz w:val="18"/>
          <w:szCs w:val="18"/>
          <w:lang w:val="en-US"/>
        </w:rPr>
        <w:br w:type="page"/>
      </w:r>
      <w:r w:rsidR="00E55EBC" w:rsidRPr="00AA7C64">
        <w:rPr>
          <w:rFonts w:ascii="Verdana" w:hAnsi="Verdana"/>
          <w:b/>
          <w:sz w:val="20"/>
          <w:szCs w:val="18"/>
          <w:lang w:val="en-US"/>
        </w:rPr>
        <w:lastRenderedPageBreak/>
        <w:t>Selected re</w:t>
      </w:r>
      <w:r w:rsidR="00CC0B9E" w:rsidRPr="00AA7C64">
        <w:rPr>
          <w:rFonts w:ascii="Verdana" w:hAnsi="Verdana"/>
          <w:b/>
          <w:sz w:val="20"/>
          <w:szCs w:val="18"/>
          <w:lang w:val="en-US"/>
        </w:rPr>
        <w:t>ferences (out of &gt;50 peer reviewed manuscripts)</w:t>
      </w:r>
    </w:p>
    <w:p w:rsidR="00E55EBC" w:rsidRPr="00E55EBC" w:rsidRDefault="00022B5C">
      <w:pPr>
        <w:rPr>
          <w:rFonts w:ascii="Verdana" w:hAnsi="Verdana"/>
          <w:sz w:val="20"/>
          <w:szCs w:val="18"/>
          <w:lang w:val="en-US"/>
        </w:rPr>
      </w:pPr>
      <w:r>
        <w:rPr>
          <w:rFonts w:ascii="Verdana" w:hAnsi="Verdana"/>
          <w:noProof/>
          <w:sz w:val="20"/>
          <w:szCs w:val="18"/>
          <w:lang w:eastAsia="zh-CN"/>
        </w:rPr>
        <mc:AlternateContent>
          <mc:Choice Requires="wps">
            <w:drawing>
              <wp:anchor distT="0" distB="0" distL="114300" distR="114300" simplePos="0" relativeHeight="251665408" behindDoc="0" locked="0" layoutInCell="1" allowOverlap="1">
                <wp:simplePos x="0" y="0"/>
                <wp:positionH relativeFrom="column">
                  <wp:posOffset>-238125</wp:posOffset>
                </wp:positionH>
                <wp:positionV relativeFrom="paragraph">
                  <wp:posOffset>-219075</wp:posOffset>
                </wp:positionV>
                <wp:extent cx="6162040" cy="8886190"/>
                <wp:effectExtent l="13970" t="5080" r="5715" b="5080"/>
                <wp:wrapNone/>
                <wp:docPr id="2"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62040" cy="8886190"/>
                        </a:xfrm>
                        <a:prstGeom prst="rect">
                          <a:avLst/>
                        </a:prstGeom>
                        <a:noFill/>
                        <a:ln w="9525">
                          <a:solidFill>
                            <a:schemeClr val="tx1">
                              <a:lumMod val="100000"/>
                              <a:lumOff val="0"/>
                            </a:schemeClr>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9" o:spid="_x0000_s1026" style="position:absolute;margin-left:-18.75pt;margin-top:-17.25pt;width:485.2pt;height:699.7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" filled="f" strokecolor="black [3213]"/>
            </w:pict>
          </mc:Fallback>
        </mc:AlternateContent>
      </w:r>
    </w:p>
    <w:p w:rsidR="00E55EBC" w:rsidRPr="00C412A0" w:rsidRDefault="00CC0B9E" w:rsidP="00C412A0">
      <w:pPr>
        <w:spacing w:line="240" w:lineRule="auto"/>
        <w:ind w:left="284" w:hanging="578"/>
        <w:rPr>
          <w:rFonts w:ascii="Verdana" w:hAnsi="Verdana"/>
          <w:sz w:val="18"/>
          <w:szCs w:val="18"/>
          <w:lang w:val="en-US"/>
        </w:rPr>
      </w:pPr>
      <w:r w:rsidRPr="00C412A0">
        <w:rPr>
          <w:rFonts w:ascii="Verdana" w:hAnsi="Verdana"/>
          <w:sz w:val="18"/>
          <w:szCs w:val="18"/>
          <w:lang w:val="en-US"/>
        </w:rPr>
        <w:t xml:space="preserve">1. </w:t>
      </w:r>
      <w:r w:rsidR="00E55EBC" w:rsidRPr="00C412A0">
        <w:rPr>
          <w:rFonts w:ascii="Verdana" w:hAnsi="Verdana"/>
          <w:sz w:val="18"/>
          <w:szCs w:val="18"/>
          <w:lang w:val="en-US"/>
        </w:rPr>
        <w:t xml:space="preserve">van den Bent MJ, </w:t>
      </w:r>
      <w:proofErr w:type="spellStart"/>
      <w:r w:rsidR="00E55EBC" w:rsidRPr="00C412A0">
        <w:rPr>
          <w:rFonts w:ascii="Verdana" w:hAnsi="Verdana"/>
          <w:sz w:val="18"/>
          <w:szCs w:val="18"/>
          <w:lang w:val="en-US"/>
        </w:rPr>
        <w:t>Erdem-Eraslan</w:t>
      </w:r>
      <w:proofErr w:type="spellEnd"/>
      <w:r w:rsidR="00E55EBC" w:rsidRPr="00C412A0">
        <w:rPr>
          <w:rFonts w:ascii="Verdana" w:hAnsi="Verdana"/>
          <w:sz w:val="18"/>
          <w:szCs w:val="18"/>
          <w:lang w:val="en-US"/>
        </w:rPr>
        <w:t xml:space="preserve"> L, </w:t>
      </w:r>
      <w:proofErr w:type="spellStart"/>
      <w:r w:rsidR="00E55EBC" w:rsidRPr="00C412A0">
        <w:rPr>
          <w:rFonts w:ascii="Verdana" w:hAnsi="Verdana"/>
          <w:sz w:val="18"/>
          <w:szCs w:val="18"/>
          <w:lang w:val="en-US"/>
        </w:rPr>
        <w:t>Idbaih</w:t>
      </w:r>
      <w:proofErr w:type="spellEnd"/>
      <w:r w:rsidR="00E55EBC" w:rsidRPr="00C412A0">
        <w:rPr>
          <w:rFonts w:ascii="Verdana" w:hAnsi="Verdana"/>
          <w:sz w:val="18"/>
          <w:szCs w:val="18"/>
          <w:lang w:val="en-US"/>
        </w:rPr>
        <w:t xml:space="preserve"> A, de </w:t>
      </w:r>
      <w:proofErr w:type="spellStart"/>
      <w:r w:rsidR="00E55EBC" w:rsidRPr="00C412A0">
        <w:rPr>
          <w:rFonts w:ascii="Verdana" w:hAnsi="Verdana"/>
          <w:sz w:val="18"/>
          <w:szCs w:val="18"/>
          <w:lang w:val="en-US"/>
        </w:rPr>
        <w:t>Rooi</w:t>
      </w:r>
      <w:proofErr w:type="spellEnd"/>
      <w:r w:rsidR="00E55EBC" w:rsidRPr="00C412A0">
        <w:rPr>
          <w:rFonts w:ascii="Verdana" w:hAnsi="Verdana"/>
          <w:sz w:val="18"/>
          <w:szCs w:val="18"/>
          <w:lang w:val="en-US"/>
        </w:rPr>
        <w:t xml:space="preserve"> J, </w:t>
      </w:r>
      <w:proofErr w:type="spellStart"/>
      <w:r w:rsidR="00E55EBC" w:rsidRPr="00C412A0">
        <w:rPr>
          <w:rFonts w:ascii="Verdana" w:hAnsi="Verdana"/>
          <w:sz w:val="18"/>
          <w:szCs w:val="18"/>
          <w:lang w:val="en-US"/>
        </w:rPr>
        <w:t>Eilers</w:t>
      </w:r>
      <w:proofErr w:type="spellEnd"/>
      <w:r w:rsidR="00E55EBC" w:rsidRPr="00C412A0">
        <w:rPr>
          <w:rFonts w:ascii="Verdana" w:hAnsi="Verdana"/>
          <w:sz w:val="18"/>
          <w:szCs w:val="18"/>
          <w:lang w:val="en-US"/>
        </w:rPr>
        <w:t xml:space="preserve"> PH, </w:t>
      </w:r>
      <w:proofErr w:type="spellStart"/>
      <w:r w:rsidR="00E55EBC" w:rsidRPr="00C412A0">
        <w:rPr>
          <w:rFonts w:ascii="Verdana" w:hAnsi="Verdana"/>
          <w:sz w:val="18"/>
          <w:szCs w:val="18"/>
          <w:lang w:val="en-US"/>
        </w:rPr>
        <w:t>Spliet</w:t>
      </w:r>
      <w:proofErr w:type="spellEnd"/>
      <w:r w:rsidR="00E55EBC" w:rsidRPr="00C412A0">
        <w:rPr>
          <w:rFonts w:ascii="Verdana" w:hAnsi="Verdana"/>
          <w:sz w:val="18"/>
          <w:szCs w:val="18"/>
          <w:lang w:val="en-US"/>
        </w:rPr>
        <w:t xml:space="preserve"> WG, den </w:t>
      </w:r>
      <w:proofErr w:type="spellStart"/>
      <w:r w:rsidR="00E55EBC" w:rsidRPr="00C412A0">
        <w:rPr>
          <w:rFonts w:ascii="Verdana" w:hAnsi="Verdana"/>
          <w:sz w:val="18"/>
          <w:szCs w:val="18"/>
          <w:lang w:val="en-US"/>
        </w:rPr>
        <w:t>Dunnen</w:t>
      </w:r>
      <w:proofErr w:type="spellEnd"/>
      <w:r w:rsidR="00E55EBC" w:rsidRPr="00C412A0">
        <w:rPr>
          <w:rFonts w:ascii="Verdana" w:hAnsi="Verdana"/>
          <w:sz w:val="18"/>
          <w:szCs w:val="18"/>
          <w:lang w:val="en-US"/>
        </w:rPr>
        <w:t xml:space="preserve"> WF, </w:t>
      </w:r>
      <w:proofErr w:type="spellStart"/>
      <w:r w:rsidR="00E55EBC" w:rsidRPr="00C412A0">
        <w:rPr>
          <w:rFonts w:ascii="Verdana" w:hAnsi="Verdana"/>
          <w:sz w:val="18"/>
          <w:szCs w:val="18"/>
          <w:lang w:val="en-US"/>
        </w:rPr>
        <w:t>Tijssen</w:t>
      </w:r>
      <w:proofErr w:type="spellEnd"/>
      <w:r w:rsidR="00E55EBC" w:rsidRPr="00C412A0">
        <w:rPr>
          <w:rFonts w:ascii="Verdana" w:hAnsi="Verdana"/>
          <w:sz w:val="18"/>
          <w:szCs w:val="18"/>
          <w:lang w:val="en-US"/>
        </w:rPr>
        <w:t xml:space="preserve"> C, </w:t>
      </w:r>
      <w:proofErr w:type="spellStart"/>
      <w:r w:rsidR="00E55EBC" w:rsidRPr="00C412A0">
        <w:rPr>
          <w:rFonts w:ascii="Verdana" w:hAnsi="Verdana"/>
          <w:sz w:val="18"/>
          <w:szCs w:val="18"/>
          <w:lang w:val="en-US"/>
        </w:rPr>
        <w:t>Wesseling</w:t>
      </w:r>
      <w:proofErr w:type="spellEnd"/>
      <w:r w:rsidR="00E55EBC" w:rsidRPr="00C412A0">
        <w:rPr>
          <w:rFonts w:ascii="Verdana" w:hAnsi="Verdana"/>
          <w:sz w:val="18"/>
          <w:szCs w:val="18"/>
          <w:lang w:val="en-US"/>
        </w:rPr>
        <w:t xml:space="preserve"> P, </w:t>
      </w:r>
      <w:proofErr w:type="spellStart"/>
      <w:r w:rsidR="00E55EBC" w:rsidRPr="00C412A0">
        <w:rPr>
          <w:rFonts w:ascii="Verdana" w:hAnsi="Verdana"/>
          <w:sz w:val="18"/>
          <w:szCs w:val="18"/>
          <w:lang w:val="en-US"/>
        </w:rPr>
        <w:t>Sillevis</w:t>
      </w:r>
      <w:proofErr w:type="spellEnd"/>
      <w:r w:rsidR="00E55EBC" w:rsidRPr="00C412A0">
        <w:rPr>
          <w:rFonts w:ascii="Verdana" w:hAnsi="Verdana"/>
          <w:sz w:val="18"/>
          <w:szCs w:val="18"/>
          <w:lang w:val="en-US"/>
        </w:rPr>
        <w:t xml:space="preserve"> </w:t>
      </w:r>
      <w:proofErr w:type="spellStart"/>
      <w:r w:rsidR="00E55EBC" w:rsidRPr="00C412A0">
        <w:rPr>
          <w:rFonts w:ascii="Verdana" w:hAnsi="Verdana"/>
          <w:sz w:val="18"/>
          <w:szCs w:val="18"/>
          <w:lang w:val="en-US"/>
        </w:rPr>
        <w:t>Smitt</w:t>
      </w:r>
      <w:proofErr w:type="spellEnd"/>
      <w:r w:rsidR="00E55EBC" w:rsidRPr="00C412A0">
        <w:rPr>
          <w:rFonts w:ascii="Verdana" w:hAnsi="Verdana"/>
          <w:sz w:val="18"/>
          <w:szCs w:val="18"/>
          <w:lang w:val="en-US"/>
        </w:rPr>
        <w:t xml:space="preserve"> PA, </w:t>
      </w:r>
      <w:proofErr w:type="spellStart"/>
      <w:r w:rsidR="00E55EBC" w:rsidRPr="00C412A0">
        <w:rPr>
          <w:rFonts w:ascii="Verdana" w:hAnsi="Verdana"/>
          <w:sz w:val="18"/>
          <w:szCs w:val="18"/>
          <w:lang w:val="en-US"/>
        </w:rPr>
        <w:t>Kros</w:t>
      </w:r>
      <w:proofErr w:type="spellEnd"/>
      <w:r w:rsidR="00E55EBC" w:rsidRPr="00C412A0">
        <w:rPr>
          <w:rFonts w:ascii="Verdana" w:hAnsi="Verdana"/>
          <w:sz w:val="18"/>
          <w:szCs w:val="18"/>
          <w:lang w:val="en-US"/>
        </w:rPr>
        <w:t xml:space="preserve"> JM, </w:t>
      </w:r>
      <w:proofErr w:type="spellStart"/>
      <w:r w:rsidR="00E55EBC" w:rsidRPr="00C412A0">
        <w:rPr>
          <w:rFonts w:ascii="Verdana" w:hAnsi="Verdana"/>
          <w:sz w:val="18"/>
          <w:szCs w:val="18"/>
          <w:lang w:val="en-US"/>
        </w:rPr>
        <w:t>Gorlia</w:t>
      </w:r>
      <w:proofErr w:type="spellEnd"/>
      <w:r w:rsidR="00E55EBC" w:rsidRPr="00C412A0">
        <w:rPr>
          <w:rFonts w:ascii="Verdana" w:hAnsi="Verdana"/>
          <w:sz w:val="18"/>
          <w:szCs w:val="18"/>
          <w:lang w:val="en-US"/>
        </w:rPr>
        <w:t xml:space="preserve"> T, </w:t>
      </w:r>
      <w:r w:rsidR="00E55EBC" w:rsidRPr="00C412A0">
        <w:rPr>
          <w:rFonts w:ascii="Verdana" w:hAnsi="Verdana"/>
          <w:b/>
          <w:sz w:val="18"/>
          <w:szCs w:val="18"/>
          <w:lang w:val="en-US"/>
        </w:rPr>
        <w:t>French PJ.</w:t>
      </w:r>
      <w:r w:rsidR="00E55EBC" w:rsidRPr="00C412A0">
        <w:rPr>
          <w:rFonts w:ascii="Verdana" w:hAnsi="Verdana"/>
          <w:sz w:val="18"/>
          <w:szCs w:val="18"/>
          <w:lang w:val="en-US"/>
        </w:rPr>
        <w:t xml:space="preserve"> MGMT-STP27 Methylation Status as Predictive Marker for Response to PCV in Anaplastic </w:t>
      </w:r>
      <w:proofErr w:type="spellStart"/>
      <w:r w:rsidR="00E55EBC" w:rsidRPr="00C412A0">
        <w:rPr>
          <w:rFonts w:ascii="Verdana" w:hAnsi="Verdana"/>
          <w:sz w:val="18"/>
          <w:szCs w:val="18"/>
          <w:lang w:val="en-US"/>
        </w:rPr>
        <w:t>Oligodendrogliomas</w:t>
      </w:r>
      <w:proofErr w:type="spellEnd"/>
      <w:r w:rsidR="00E55EBC" w:rsidRPr="00C412A0">
        <w:rPr>
          <w:rFonts w:ascii="Verdana" w:hAnsi="Verdana"/>
          <w:sz w:val="18"/>
          <w:szCs w:val="18"/>
          <w:lang w:val="en-US"/>
        </w:rPr>
        <w:t xml:space="preserve"> and </w:t>
      </w:r>
      <w:proofErr w:type="spellStart"/>
      <w:r w:rsidR="00E55EBC" w:rsidRPr="00C412A0">
        <w:rPr>
          <w:rFonts w:ascii="Verdana" w:hAnsi="Verdana"/>
          <w:sz w:val="18"/>
          <w:szCs w:val="18"/>
          <w:lang w:val="en-US"/>
        </w:rPr>
        <w:t>Oligoastrocytomas</w:t>
      </w:r>
      <w:proofErr w:type="spellEnd"/>
      <w:r w:rsidR="00E55EBC" w:rsidRPr="00C412A0">
        <w:rPr>
          <w:rFonts w:ascii="Verdana" w:hAnsi="Verdana"/>
          <w:sz w:val="18"/>
          <w:szCs w:val="18"/>
          <w:lang w:val="en-US"/>
        </w:rPr>
        <w:t xml:space="preserve">. A Report from EORTC Study 26951. </w:t>
      </w:r>
      <w:proofErr w:type="spellStart"/>
      <w:r w:rsidR="00E55EBC" w:rsidRPr="00C412A0">
        <w:rPr>
          <w:rFonts w:ascii="Verdana" w:hAnsi="Verdana"/>
          <w:sz w:val="18"/>
          <w:szCs w:val="18"/>
          <w:lang w:val="en-US"/>
        </w:rPr>
        <w:t>Clin</w:t>
      </w:r>
      <w:proofErr w:type="spellEnd"/>
      <w:r w:rsidR="00E55EBC" w:rsidRPr="00C412A0">
        <w:rPr>
          <w:rFonts w:ascii="Verdana" w:hAnsi="Verdana"/>
          <w:sz w:val="18"/>
          <w:szCs w:val="18"/>
          <w:lang w:val="en-US"/>
        </w:rPr>
        <w:t xml:space="preserve"> Cancer Res 2013.</w:t>
      </w:r>
    </w:p>
    <w:p w:rsidR="00E55EBC" w:rsidRPr="00C412A0" w:rsidRDefault="00E55EBC" w:rsidP="00C412A0">
      <w:pPr>
        <w:spacing w:line="240" w:lineRule="auto"/>
        <w:ind w:left="284" w:hanging="578"/>
        <w:rPr>
          <w:rFonts w:ascii="Verdana" w:hAnsi="Verdana"/>
          <w:sz w:val="18"/>
          <w:szCs w:val="18"/>
          <w:lang w:val="en-US"/>
        </w:rPr>
      </w:pPr>
      <w:r w:rsidRPr="00C412A0">
        <w:rPr>
          <w:rFonts w:ascii="Verdana" w:hAnsi="Verdana"/>
          <w:sz w:val="18"/>
          <w:szCs w:val="18"/>
          <w:lang w:val="en-US"/>
        </w:rPr>
        <w:t>2.</w:t>
      </w:r>
      <w:r w:rsidR="00CC0B9E" w:rsidRPr="00C412A0">
        <w:rPr>
          <w:rFonts w:ascii="Verdana" w:hAnsi="Verdana"/>
          <w:sz w:val="18"/>
          <w:szCs w:val="18"/>
          <w:lang w:val="en-US"/>
        </w:rPr>
        <w:t xml:space="preserve"> </w:t>
      </w:r>
      <w:r w:rsidRPr="00C412A0">
        <w:rPr>
          <w:rFonts w:ascii="Verdana" w:hAnsi="Verdana"/>
          <w:sz w:val="18"/>
          <w:szCs w:val="18"/>
          <w:lang w:val="en-US"/>
        </w:rPr>
        <w:t xml:space="preserve">van den Bent MJ, </w:t>
      </w:r>
      <w:proofErr w:type="spellStart"/>
      <w:r w:rsidRPr="00C412A0">
        <w:rPr>
          <w:rFonts w:ascii="Verdana" w:hAnsi="Verdana"/>
          <w:sz w:val="18"/>
          <w:szCs w:val="18"/>
          <w:lang w:val="en-US"/>
        </w:rPr>
        <w:t>Brandes</w:t>
      </w:r>
      <w:proofErr w:type="spellEnd"/>
      <w:r w:rsidRPr="00C412A0">
        <w:rPr>
          <w:rFonts w:ascii="Verdana" w:hAnsi="Verdana"/>
          <w:sz w:val="18"/>
          <w:szCs w:val="18"/>
          <w:lang w:val="en-US"/>
        </w:rPr>
        <w:t xml:space="preserve"> AA, </w:t>
      </w:r>
      <w:proofErr w:type="spellStart"/>
      <w:r w:rsidRPr="00C412A0">
        <w:rPr>
          <w:rFonts w:ascii="Verdana" w:hAnsi="Verdana"/>
          <w:sz w:val="18"/>
          <w:szCs w:val="18"/>
          <w:lang w:val="en-US"/>
        </w:rPr>
        <w:t>Taphoorn</w:t>
      </w:r>
      <w:proofErr w:type="spellEnd"/>
      <w:r w:rsidRPr="00C412A0">
        <w:rPr>
          <w:rFonts w:ascii="Verdana" w:hAnsi="Verdana"/>
          <w:sz w:val="18"/>
          <w:szCs w:val="18"/>
          <w:lang w:val="en-US"/>
        </w:rPr>
        <w:t xml:space="preserve"> MJ, </w:t>
      </w:r>
      <w:proofErr w:type="spellStart"/>
      <w:r w:rsidRPr="00C412A0">
        <w:rPr>
          <w:rFonts w:ascii="Verdana" w:hAnsi="Verdana"/>
          <w:sz w:val="18"/>
          <w:szCs w:val="18"/>
          <w:lang w:val="en-US"/>
        </w:rPr>
        <w:t>Kros</w:t>
      </w:r>
      <w:proofErr w:type="spellEnd"/>
      <w:r w:rsidRPr="00C412A0">
        <w:rPr>
          <w:rFonts w:ascii="Verdana" w:hAnsi="Verdana"/>
          <w:sz w:val="18"/>
          <w:szCs w:val="18"/>
          <w:lang w:val="en-US"/>
        </w:rPr>
        <w:t xml:space="preserve"> JM, </w:t>
      </w:r>
      <w:proofErr w:type="spellStart"/>
      <w:r w:rsidRPr="00C412A0">
        <w:rPr>
          <w:rFonts w:ascii="Verdana" w:hAnsi="Verdana"/>
          <w:sz w:val="18"/>
          <w:szCs w:val="18"/>
          <w:lang w:val="en-US"/>
        </w:rPr>
        <w:t>Kouwenhoven</w:t>
      </w:r>
      <w:proofErr w:type="spellEnd"/>
      <w:r w:rsidRPr="00C412A0">
        <w:rPr>
          <w:rFonts w:ascii="Verdana" w:hAnsi="Verdana"/>
          <w:sz w:val="18"/>
          <w:szCs w:val="18"/>
          <w:lang w:val="en-US"/>
        </w:rPr>
        <w:t xml:space="preserve"> MC, </w:t>
      </w:r>
      <w:proofErr w:type="spellStart"/>
      <w:r w:rsidRPr="00C412A0">
        <w:rPr>
          <w:rFonts w:ascii="Verdana" w:hAnsi="Verdana"/>
          <w:sz w:val="18"/>
          <w:szCs w:val="18"/>
          <w:lang w:val="en-US"/>
        </w:rPr>
        <w:t>Delattre</w:t>
      </w:r>
      <w:proofErr w:type="spellEnd"/>
      <w:r w:rsidRPr="00C412A0">
        <w:rPr>
          <w:rFonts w:ascii="Verdana" w:hAnsi="Verdana"/>
          <w:sz w:val="18"/>
          <w:szCs w:val="18"/>
          <w:lang w:val="en-US"/>
        </w:rPr>
        <w:t xml:space="preserve"> JY, </w:t>
      </w:r>
      <w:proofErr w:type="spellStart"/>
      <w:r w:rsidRPr="00C412A0">
        <w:rPr>
          <w:rFonts w:ascii="Verdana" w:hAnsi="Verdana"/>
          <w:sz w:val="18"/>
          <w:szCs w:val="18"/>
          <w:lang w:val="en-US"/>
        </w:rPr>
        <w:t>Bernsen</w:t>
      </w:r>
      <w:proofErr w:type="spellEnd"/>
      <w:r w:rsidRPr="00C412A0">
        <w:rPr>
          <w:rFonts w:ascii="Verdana" w:hAnsi="Verdana"/>
          <w:sz w:val="18"/>
          <w:szCs w:val="18"/>
          <w:lang w:val="en-US"/>
        </w:rPr>
        <w:t xml:space="preserve"> HJ, </w:t>
      </w:r>
      <w:proofErr w:type="spellStart"/>
      <w:r w:rsidRPr="00C412A0">
        <w:rPr>
          <w:rFonts w:ascii="Verdana" w:hAnsi="Verdana"/>
          <w:sz w:val="18"/>
          <w:szCs w:val="18"/>
          <w:lang w:val="en-US"/>
        </w:rPr>
        <w:t>Frenay</w:t>
      </w:r>
      <w:proofErr w:type="spellEnd"/>
      <w:r w:rsidRPr="00C412A0">
        <w:rPr>
          <w:rFonts w:ascii="Verdana" w:hAnsi="Verdana"/>
          <w:sz w:val="18"/>
          <w:szCs w:val="18"/>
          <w:lang w:val="en-US"/>
        </w:rPr>
        <w:t xml:space="preserve"> M, </w:t>
      </w:r>
      <w:proofErr w:type="spellStart"/>
      <w:r w:rsidRPr="00C412A0">
        <w:rPr>
          <w:rFonts w:ascii="Verdana" w:hAnsi="Verdana"/>
          <w:sz w:val="18"/>
          <w:szCs w:val="18"/>
          <w:lang w:val="en-US"/>
        </w:rPr>
        <w:t>Tijssen</w:t>
      </w:r>
      <w:proofErr w:type="spellEnd"/>
      <w:r w:rsidRPr="00C412A0">
        <w:rPr>
          <w:rFonts w:ascii="Verdana" w:hAnsi="Verdana"/>
          <w:sz w:val="18"/>
          <w:szCs w:val="18"/>
          <w:lang w:val="en-US"/>
        </w:rPr>
        <w:t xml:space="preserve"> CC, </w:t>
      </w:r>
      <w:proofErr w:type="spellStart"/>
      <w:r w:rsidRPr="00C412A0">
        <w:rPr>
          <w:rFonts w:ascii="Verdana" w:hAnsi="Verdana"/>
          <w:sz w:val="18"/>
          <w:szCs w:val="18"/>
          <w:lang w:val="en-US"/>
        </w:rPr>
        <w:t>Grisold</w:t>
      </w:r>
      <w:proofErr w:type="spellEnd"/>
      <w:r w:rsidRPr="00C412A0">
        <w:rPr>
          <w:rFonts w:ascii="Verdana" w:hAnsi="Verdana"/>
          <w:sz w:val="18"/>
          <w:szCs w:val="18"/>
          <w:lang w:val="en-US"/>
        </w:rPr>
        <w:t xml:space="preserve"> W, </w:t>
      </w:r>
      <w:proofErr w:type="spellStart"/>
      <w:r w:rsidRPr="00C412A0">
        <w:rPr>
          <w:rFonts w:ascii="Verdana" w:hAnsi="Verdana"/>
          <w:sz w:val="18"/>
          <w:szCs w:val="18"/>
          <w:lang w:val="en-US"/>
        </w:rPr>
        <w:t>Sipos</w:t>
      </w:r>
      <w:proofErr w:type="spellEnd"/>
      <w:r w:rsidRPr="00C412A0">
        <w:rPr>
          <w:rFonts w:ascii="Verdana" w:hAnsi="Verdana"/>
          <w:sz w:val="18"/>
          <w:szCs w:val="18"/>
          <w:lang w:val="en-US"/>
        </w:rPr>
        <w:t xml:space="preserve"> L, </w:t>
      </w:r>
      <w:proofErr w:type="spellStart"/>
      <w:r w:rsidRPr="00C412A0">
        <w:rPr>
          <w:rFonts w:ascii="Verdana" w:hAnsi="Verdana"/>
          <w:sz w:val="18"/>
          <w:szCs w:val="18"/>
          <w:lang w:val="en-US"/>
        </w:rPr>
        <w:t>Enting</w:t>
      </w:r>
      <w:proofErr w:type="spellEnd"/>
      <w:r w:rsidRPr="00C412A0">
        <w:rPr>
          <w:rFonts w:ascii="Verdana" w:hAnsi="Verdana"/>
          <w:sz w:val="18"/>
          <w:szCs w:val="18"/>
          <w:lang w:val="en-US"/>
        </w:rPr>
        <w:t xml:space="preserve"> RH, </w:t>
      </w:r>
      <w:r w:rsidR="00CC0B9E" w:rsidRPr="00C412A0">
        <w:rPr>
          <w:rFonts w:ascii="Verdana" w:hAnsi="Verdana"/>
          <w:b/>
          <w:sz w:val="18"/>
          <w:szCs w:val="18"/>
          <w:lang w:val="en-US"/>
        </w:rPr>
        <w:t>French PJ</w:t>
      </w:r>
      <w:r w:rsidRPr="00C412A0">
        <w:rPr>
          <w:rFonts w:ascii="Verdana" w:hAnsi="Verdana"/>
          <w:sz w:val="18"/>
          <w:szCs w:val="18"/>
          <w:lang w:val="en-US"/>
        </w:rPr>
        <w:t xml:space="preserve">, Dinjens WN, </w:t>
      </w:r>
      <w:proofErr w:type="spellStart"/>
      <w:r w:rsidRPr="00C412A0">
        <w:rPr>
          <w:rFonts w:ascii="Verdana" w:hAnsi="Verdana"/>
          <w:sz w:val="18"/>
          <w:szCs w:val="18"/>
          <w:lang w:val="en-US"/>
        </w:rPr>
        <w:t>Vecht</w:t>
      </w:r>
      <w:proofErr w:type="spellEnd"/>
      <w:r w:rsidRPr="00C412A0">
        <w:rPr>
          <w:rFonts w:ascii="Verdana" w:hAnsi="Verdana"/>
          <w:sz w:val="18"/>
          <w:szCs w:val="18"/>
          <w:lang w:val="en-US"/>
        </w:rPr>
        <w:t xml:space="preserve"> CJ, </w:t>
      </w:r>
      <w:proofErr w:type="spellStart"/>
      <w:r w:rsidRPr="00C412A0">
        <w:rPr>
          <w:rFonts w:ascii="Verdana" w:hAnsi="Verdana"/>
          <w:sz w:val="18"/>
          <w:szCs w:val="18"/>
          <w:lang w:val="en-US"/>
        </w:rPr>
        <w:t>Allgeier</w:t>
      </w:r>
      <w:proofErr w:type="spellEnd"/>
      <w:r w:rsidRPr="00C412A0">
        <w:rPr>
          <w:rFonts w:ascii="Verdana" w:hAnsi="Verdana"/>
          <w:sz w:val="18"/>
          <w:szCs w:val="18"/>
          <w:lang w:val="en-US"/>
        </w:rPr>
        <w:t xml:space="preserve"> A, Lacombe D, </w:t>
      </w:r>
      <w:proofErr w:type="spellStart"/>
      <w:r w:rsidRPr="00C412A0">
        <w:rPr>
          <w:rFonts w:ascii="Verdana" w:hAnsi="Verdana"/>
          <w:sz w:val="18"/>
          <w:szCs w:val="18"/>
          <w:lang w:val="en-US"/>
        </w:rPr>
        <w:t>Gorlia</w:t>
      </w:r>
      <w:proofErr w:type="spellEnd"/>
      <w:r w:rsidRPr="00C412A0">
        <w:rPr>
          <w:rFonts w:ascii="Verdana" w:hAnsi="Verdana"/>
          <w:sz w:val="18"/>
          <w:szCs w:val="18"/>
          <w:lang w:val="en-US"/>
        </w:rPr>
        <w:t xml:space="preserve"> T, Hoang-</w:t>
      </w:r>
      <w:proofErr w:type="spellStart"/>
      <w:r w:rsidRPr="00C412A0">
        <w:rPr>
          <w:rFonts w:ascii="Verdana" w:hAnsi="Verdana"/>
          <w:sz w:val="18"/>
          <w:szCs w:val="18"/>
          <w:lang w:val="en-US"/>
        </w:rPr>
        <w:t>Xuan</w:t>
      </w:r>
      <w:proofErr w:type="spellEnd"/>
      <w:r w:rsidRPr="00C412A0">
        <w:rPr>
          <w:rFonts w:ascii="Verdana" w:hAnsi="Verdana"/>
          <w:sz w:val="18"/>
          <w:szCs w:val="18"/>
          <w:lang w:val="en-US"/>
        </w:rPr>
        <w:t xml:space="preserve"> K. Adjuvant </w:t>
      </w:r>
      <w:proofErr w:type="spellStart"/>
      <w:r w:rsidRPr="00C412A0">
        <w:rPr>
          <w:rFonts w:ascii="Verdana" w:hAnsi="Verdana"/>
          <w:sz w:val="18"/>
          <w:szCs w:val="18"/>
          <w:lang w:val="en-US"/>
        </w:rPr>
        <w:t>procarbazine</w:t>
      </w:r>
      <w:proofErr w:type="spellEnd"/>
      <w:r w:rsidRPr="00C412A0">
        <w:rPr>
          <w:rFonts w:ascii="Verdana" w:hAnsi="Verdana"/>
          <w:sz w:val="18"/>
          <w:szCs w:val="18"/>
          <w:lang w:val="en-US"/>
        </w:rPr>
        <w:t xml:space="preserve">, </w:t>
      </w:r>
      <w:proofErr w:type="spellStart"/>
      <w:r w:rsidRPr="00C412A0">
        <w:rPr>
          <w:rFonts w:ascii="Verdana" w:hAnsi="Verdana"/>
          <w:sz w:val="18"/>
          <w:szCs w:val="18"/>
          <w:lang w:val="en-US"/>
        </w:rPr>
        <w:t>lomustine</w:t>
      </w:r>
      <w:proofErr w:type="spellEnd"/>
      <w:r w:rsidRPr="00C412A0">
        <w:rPr>
          <w:rFonts w:ascii="Verdana" w:hAnsi="Verdana"/>
          <w:sz w:val="18"/>
          <w:szCs w:val="18"/>
          <w:lang w:val="en-US"/>
        </w:rPr>
        <w:t xml:space="preserve">, and vincristine chemotherapy in newly diagnosed anaplastic </w:t>
      </w:r>
      <w:proofErr w:type="spellStart"/>
      <w:r w:rsidRPr="00C412A0">
        <w:rPr>
          <w:rFonts w:ascii="Verdana" w:hAnsi="Verdana"/>
          <w:sz w:val="18"/>
          <w:szCs w:val="18"/>
          <w:lang w:val="en-US"/>
        </w:rPr>
        <w:t>oligodendroglioma</w:t>
      </w:r>
      <w:proofErr w:type="spellEnd"/>
      <w:r w:rsidRPr="00C412A0">
        <w:rPr>
          <w:rFonts w:ascii="Verdana" w:hAnsi="Verdana"/>
          <w:sz w:val="18"/>
          <w:szCs w:val="18"/>
          <w:lang w:val="en-US"/>
        </w:rPr>
        <w:t xml:space="preserve">: long-term follow-up of EORTC brain tumor group study 26951. J </w:t>
      </w:r>
      <w:proofErr w:type="spellStart"/>
      <w:r w:rsidRPr="00C412A0">
        <w:rPr>
          <w:rFonts w:ascii="Verdana" w:hAnsi="Verdana"/>
          <w:sz w:val="18"/>
          <w:szCs w:val="18"/>
          <w:lang w:val="en-US"/>
        </w:rPr>
        <w:t>Clin</w:t>
      </w:r>
      <w:proofErr w:type="spellEnd"/>
      <w:r w:rsidRPr="00C412A0">
        <w:rPr>
          <w:rFonts w:ascii="Verdana" w:hAnsi="Verdana"/>
          <w:sz w:val="18"/>
          <w:szCs w:val="18"/>
          <w:lang w:val="en-US"/>
        </w:rPr>
        <w:t xml:space="preserve"> </w:t>
      </w:r>
      <w:proofErr w:type="spellStart"/>
      <w:r w:rsidRPr="00C412A0">
        <w:rPr>
          <w:rFonts w:ascii="Verdana" w:hAnsi="Verdana"/>
          <w:sz w:val="18"/>
          <w:szCs w:val="18"/>
          <w:lang w:val="en-US"/>
        </w:rPr>
        <w:t>Oncol</w:t>
      </w:r>
      <w:proofErr w:type="spellEnd"/>
      <w:r w:rsidRPr="00C412A0">
        <w:rPr>
          <w:rFonts w:ascii="Verdana" w:hAnsi="Verdana"/>
          <w:sz w:val="18"/>
          <w:szCs w:val="18"/>
          <w:lang w:val="en-US"/>
        </w:rPr>
        <w:t xml:space="preserve"> 2013;31:344-50.</w:t>
      </w:r>
    </w:p>
    <w:p w:rsidR="00E55EBC" w:rsidRPr="00C412A0" w:rsidRDefault="00E55EBC" w:rsidP="00C412A0">
      <w:pPr>
        <w:spacing w:line="240" w:lineRule="auto"/>
        <w:ind w:left="284" w:hanging="578"/>
        <w:rPr>
          <w:rFonts w:ascii="Verdana" w:hAnsi="Verdana"/>
          <w:sz w:val="18"/>
          <w:szCs w:val="18"/>
          <w:lang w:val="en-US"/>
        </w:rPr>
      </w:pPr>
      <w:r w:rsidRPr="00022B5C">
        <w:rPr>
          <w:rFonts w:ascii="Verdana" w:hAnsi="Verdana"/>
          <w:sz w:val="18"/>
          <w:szCs w:val="18"/>
          <w:lang w:val="en-US"/>
        </w:rPr>
        <w:t>3.</w:t>
      </w:r>
      <w:r w:rsidR="00CC0B9E" w:rsidRPr="00022B5C">
        <w:rPr>
          <w:rFonts w:ascii="Verdana" w:hAnsi="Verdana"/>
          <w:sz w:val="18"/>
          <w:szCs w:val="18"/>
          <w:lang w:val="en-US"/>
        </w:rPr>
        <w:t xml:space="preserve"> </w:t>
      </w:r>
      <w:proofErr w:type="spellStart"/>
      <w:r w:rsidRPr="00022B5C">
        <w:rPr>
          <w:rFonts w:ascii="Verdana" w:hAnsi="Verdana"/>
          <w:sz w:val="18"/>
          <w:szCs w:val="18"/>
          <w:lang w:val="en-US"/>
        </w:rPr>
        <w:t>Erdem-Eraslan</w:t>
      </w:r>
      <w:proofErr w:type="spellEnd"/>
      <w:r w:rsidRPr="00022B5C">
        <w:rPr>
          <w:rFonts w:ascii="Verdana" w:hAnsi="Verdana"/>
          <w:sz w:val="18"/>
          <w:szCs w:val="18"/>
          <w:lang w:val="en-US"/>
        </w:rPr>
        <w:t xml:space="preserve"> L, </w:t>
      </w:r>
      <w:proofErr w:type="spellStart"/>
      <w:r w:rsidRPr="00022B5C">
        <w:rPr>
          <w:rFonts w:ascii="Verdana" w:hAnsi="Verdana"/>
          <w:sz w:val="18"/>
          <w:szCs w:val="18"/>
          <w:lang w:val="en-US"/>
        </w:rPr>
        <w:t>Gravendeel</w:t>
      </w:r>
      <w:proofErr w:type="spellEnd"/>
      <w:r w:rsidRPr="00022B5C">
        <w:rPr>
          <w:rFonts w:ascii="Verdana" w:hAnsi="Verdana"/>
          <w:sz w:val="18"/>
          <w:szCs w:val="18"/>
          <w:lang w:val="en-US"/>
        </w:rPr>
        <w:t xml:space="preserve"> LA, de </w:t>
      </w:r>
      <w:proofErr w:type="spellStart"/>
      <w:r w:rsidRPr="00022B5C">
        <w:rPr>
          <w:rFonts w:ascii="Verdana" w:hAnsi="Verdana"/>
          <w:sz w:val="18"/>
          <w:szCs w:val="18"/>
          <w:lang w:val="en-US"/>
        </w:rPr>
        <w:t>Rooi</w:t>
      </w:r>
      <w:proofErr w:type="spellEnd"/>
      <w:r w:rsidRPr="00022B5C">
        <w:rPr>
          <w:rFonts w:ascii="Verdana" w:hAnsi="Verdana"/>
          <w:sz w:val="18"/>
          <w:szCs w:val="18"/>
          <w:lang w:val="en-US"/>
        </w:rPr>
        <w:t xml:space="preserve"> J, </w:t>
      </w:r>
      <w:proofErr w:type="spellStart"/>
      <w:r w:rsidRPr="00022B5C">
        <w:rPr>
          <w:rFonts w:ascii="Verdana" w:hAnsi="Verdana"/>
          <w:sz w:val="18"/>
          <w:szCs w:val="18"/>
          <w:lang w:val="en-US"/>
        </w:rPr>
        <w:t>Eilers</w:t>
      </w:r>
      <w:proofErr w:type="spellEnd"/>
      <w:r w:rsidRPr="00022B5C">
        <w:rPr>
          <w:rFonts w:ascii="Verdana" w:hAnsi="Verdana"/>
          <w:sz w:val="18"/>
          <w:szCs w:val="18"/>
          <w:lang w:val="en-US"/>
        </w:rPr>
        <w:t xml:space="preserve"> PH, </w:t>
      </w:r>
      <w:proofErr w:type="spellStart"/>
      <w:r w:rsidRPr="00022B5C">
        <w:rPr>
          <w:rFonts w:ascii="Verdana" w:hAnsi="Verdana"/>
          <w:sz w:val="18"/>
          <w:szCs w:val="18"/>
          <w:lang w:val="en-US"/>
        </w:rPr>
        <w:t>Idbaih</w:t>
      </w:r>
      <w:proofErr w:type="spellEnd"/>
      <w:r w:rsidRPr="00022B5C">
        <w:rPr>
          <w:rFonts w:ascii="Verdana" w:hAnsi="Verdana"/>
          <w:sz w:val="18"/>
          <w:szCs w:val="18"/>
          <w:lang w:val="en-US"/>
        </w:rPr>
        <w:t xml:space="preserve"> A, </w:t>
      </w:r>
      <w:proofErr w:type="spellStart"/>
      <w:r w:rsidRPr="00022B5C">
        <w:rPr>
          <w:rFonts w:ascii="Verdana" w:hAnsi="Verdana"/>
          <w:sz w:val="18"/>
          <w:szCs w:val="18"/>
          <w:lang w:val="en-US"/>
        </w:rPr>
        <w:t>Spliet</w:t>
      </w:r>
      <w:proofErr w:type="spellEnd"/>
      <w:r w:rsidRPr="00022B5C">
        <w:rPr>
          <w:rFonts w:ascii="Verdana" w:hAnsi="Verdana"/>
          <w:sz w:val="18"/>
          <w:szCs w:val="18"/>
          <w:lang w:val="en-US"/>
        </w:rPr>
        <w:t xml:space="preserve"> WG, den </w:t>
      </w:r>
      <w:proofErr w:type="spellStart"/>
      <w:r w:rsidRPr="00022B5C">
        <w:rPr>
          <w:rFonts w:ascii="Verdana" w:hAnsi="Verdana"/>
          <w:sz w:val="18"/>
          <w:szCs w:val="18"/>
          <w:lang w:val="en-US"/>
        </w:rPr>
        <w:t>Dunnen</w:t>
      </w:r>
      <w:proofErr w:type="spellEnd"/>
      <w:r w:rsidRPr="00022B5C">
        <w:rPr>
          <w:rFonts w:ascii="Verdana" w:hAnsi="Verdana"/>
          <w:sz w:val="18"/>
          <w:szCs w:val="18"/>
          <w:lang w:val="en-US"/>
        </w:rPr>
        <w:t xml:space="preserve"> WF, </w:t>
      </w:r>
      <w:proofErr w:type="spellStart"/>
      <w:r w:rsidRPr="00022B5C">
        <w:rPr>
          <w:rFonts w:ascii="Verdana" w:hAnsi="Verdana"/>
          <w:sz w:val="18"/>
          <w:szCs w:val="18"/>
          <w:lang w:val="en-US"/>
        </w:rPr>
        <w:t>Teepen</w:t>
      </w:r>
      <w:proofErr w:type="spellEnd"/>
      <w:r w:rsidRPr="00022B5C">
        <w:rPr>
          <w:rFonts w:ascii="Verdana" w:hAnsi="Verdana"/>
          <w:sz w:val="18"/>
          <w:szCs w:val="18"/>
          <w:lang w:val="en-US"/>
        </w:rPr>
        <w:t xml:space="preserve"> JL, </w:t>
      </w:r>
      <w:proofErr w:type="spellStart"/>
      <w:r w:rsidRPr="00022B5C">
        <w:rPr>
          <w:rFonts w:ascii="Verdana" w:hAnsi="Verdana"/>
          <w:sz w:val="18"/>
          <w:szCs w:val="18"/>
          <w:lang w:val="en-US"/>
        </w:rPr>
        <w:t>Wesseling</w:t>
      </w:r>
      <w:proofErr w:type="spellEnd"/>
      <w:r w:rsidRPr="00022B5C">
        <w:rPr>
          <w:rFonts w:ascii="Verdana" w:hAnsi="Verdana"/>
          <w:sz w:val="18"/>
          <w:szCs w:val="18"/>
          <w:lang w:val="en-US"/>
        </w:rPr>
        <w:t xml:space="preserve"> P, </w:t>
      </w:r>
      <w:proofErr w:type="spellStart"/>
      <w:r w:rsidRPr="00022B5C">
        <w:rPr>
          <w:rFonts w:ascii="Verdana" w:hAnsi="Verdana"/>
          <w:sz w:val="18"/>
          <w:szCs w:val="18"/>
          <w:lang w:val="en-US"/>
        </w:rPr>
        <w:t>Sillevis</w:t>
      </w:r>
      <w:proofErr w:type="spellEnd"/>
      <w:r w:rsidRPr="00022B5C">
        <w:rPr>
          <w:rFonts w:ascii="Verdana" w:hAnsi="Verdana"/>
          <w:sz w:val="18"/>
          <w:szCs w:val="18"/>
          <w:lang w:val="en-US"/>
        </w:rPr>
        <w:t xml:space="preserve"> </w:t>
      </w:r>
      <w:proofErr w:type="spellStart"/>
      <w:r w:rsidRPr="00022B5C">
        <w:rPr>
          <w:rFonts w:ascii="Verdana" w:hAnsi="Verdana"/>
          <w:sz w:val="18"/>
          <w:szCs w:val="18"/>
          <w:lang w:val="en-US"/>
        </w:rPr>
        <w:t>Smitt</w:t>
      </w:r>
      <w:proofErr w:type="spellEnd"/>
      <w:r w:rsidRPr="00022B5C">
        <w:rPr>
          <w:rFonts w:ascii="Verdana" w:hAnsi="Verdana"/>
          <w:sz w:val="18"/>
          <w:szCs w:val="18"/>
          <w:lang w:val="en-US"/>
        </w:rPr>
        <w:t xml:space="preserve"> PA, </w:t>
      </w:r>
      <w:proofErr w:type="spellStart"/>
      <w:r w:rsidRPr="00022B5C">
        <w:rPr>
          <w:rFonts w:ascii="Verdana" w:hAnsi="Verdana"/>
          <w:sz w:val="18"/>
          <w:szCs w:val="18"/>
          <w:lang w:val="en-US"/>
        </w:rPr>
        <w:t>Kros</w:t>
      </w:r>
      <w:proofErr w:type="spellEnd"/>
      <w:r w:rsidRPr="00022B5C">
        <w:rPr>
          <w:rFonts w:ascii="Verdana" w:hAnsi="Verdana"/>
          <w:sz w:val="18"/>
          <w:szCs w:val="18"/>
          <w:lang w:val="en-US"/>
        </w:rPr>
        <w:t xml:space="preserve"> JM, </w:t>
      </w:r>
      <w:proofErr w:type="spellStart"/>
      <w:r w:rsidRPr="00022B5C">
        <w:rPr>
          <w:rFonts w:ascii="Verdana" w:hAnsi="Verdana"/>
          <w:sz w:val="18"/>
          <w:szCs w:val="18"/>
          <w:lang w:val="en-US"/>
        </w:rPr>
        <w:t>Gorlia</w:t>
      </w:r>
      <w:proofErr w:type="spellEnd"/>
      <w:r w:rsidRPr="00022B5C">
        <w:rPr>
          <w:rFonts w:ascii="Verdana" w:hAnsi="Verdana"/>
          <w:sz w:val="18"/>
          <w:szCs w:val="18"/>
          <w:lang w:val="en-US"/>
        </w:rPr>
        <w:t xml:space="preserve"> T, van den Bent MJ, </w:t>
      </w:r>
      <w:r w:rsidR="00CC0B9E" w:rsidRPr="00022B5C">
        <w:rPr>
          <w:rFonts w:ascii="Verdana" w:hAnsi="Verdana"/>
          <w:b/>
          <w:sz w:val="18"/>
          <w:szCs w:val="18"/>
          <w:lang w:val="en-US"/>
        </w:rPr>
        <w:t>French PJ</w:t>
      </w:r>
      <w:r w:rsidRPr="00022B5C">
        <w:rPr>
          <w:rFonts w:ascii="Verdana" w:hAnsi="Verdana"/>
          <w:sz w:val="18"/>
          <w:szCs w:val="18"/>
          <w:lang w:val="en-US"/>
        </w:rPr>
        <w:t xml:space="preserve">. </w:t>
      </w:r>
      <w:r w:rsidRPr="00C412A0">
        <w:rPr>
          <w:rFonts w:ascii="Verdana" w:hAnsi="Verdana"/>
          <w:sz w:val="18"/>
          <w:szCs w:val="18"/>
          <w:lang w:val="en-US"/>
        </w:rPr>
        <w:t xml:space="preserve">Intrinsic molecular subtypes of </w:t>
      </w:r>
      <w:proofErr w:type="spellStart"/>
      <w:r w:rsidRPr="00C412A0">
        <w:rPr>
          <w:rFonts w:ascii="Verdana" w:hAnsi="Verdana"/>
          <w:sz w:val="18"/>
          <w:szCs w:val="18"/>
          <w:lang w:val="en-US"/>
        </w:rPr>
        <w:t>glioma</w:t>
      </w:r>
      <w:proofErr w:type="spellEnd"/>
      <w:r w:rsidRPr="00C412A0">
        <w:rPr>
          <w:rFonts w:ascii="Verdana" w:hAnsi="Verdana"/>
          <w:sz w:val="18"/>
          <w:szCs w:val="18"/>
          <w:lang w:val="en-US"/>
        </w:rPr>
        <w:t xml:space="preserve"> are prognostic and predict benefit from adjuvant </w:t>
      </w:r>
      <w:proofErr w:type="spellStart"/>
      <w:r w:rsidRPr="00C412A0">
        <w:rPr>
          <w:rFonts w:ascii="Verdana" w:hAnsi="Verdana"/>
          <w:sz w:val="18"/>
          <w:szCs w:val="18"/>
          <w:lang w:val="en-US"/>
        </w:rPr>
        <w:t>procarbazine</w:t>
      </w:r>
      <w:proofErr w:type="spellEnd"/>
      <w:r w:rsidRPr="00C412A0">
        <w:rPr>
          <w:rFonts w:ascii="Verdana" w:hAnsi="Verdana"/>
          <w:sz w:val="18"/>
          <w:szCs w:val="18"/>
          <w:lang w:val="en-US"/>
        </w:rPr>
        <w:t xml:space="preserve">, </w:t>
      </w:r>
      <w:proofErr w:type="spellStart"/>
      <w:r w:rsidRPr="00C412A0">
        <w:rPr>
          <w:rFonts w:ascii="Verdana" w:hAnsi="Verdana"/>
          <w:sz w:val="18"/>
          <w:szCs w:val="18"/>
          <w:lang w:val="en-US"/>
        </w:rPr>
        <w:t>lomustine</w:t>
      </w:r>
      <w:proofErr w:type="spellEnd"/>
      <w:r w:rsidRPr="00C412A0">
        <w:rPr>
          <w:rFonts w:ascii="Verdana" w:hAnsi="Verdana"/>
          <w:sz w:val="18"/>
          <w:szCs w:val="18"/>
          <w:lang w:val="en-US"/>
        </w:rPr>
        <w:t xml:space="preserve">, and vincristine chemotherapy in combination with other prognostic factors in anaplastic </w:t>
      </w:r>
      <w:proofErr w:type="spellStart"/>
      <w:r w:rsidRPr="00C412A0">
        <w:rPr>
          <w:rFonts w:ascii="Verdana" w:hAnsi="Verdana"/>
          <w:sz w:val="18"/>
          <w:szCs w:val="18"/>
          <w:lang w:val="en-US"/>
        </w:rPr>
        <w:t>oligodendroglial</w:t>
      </w:r>
      <w:proofErr w:type="spellEnd"/>
      <w:r w:rsidRPr="00C412A0">
        <w:rPr>
          <w:rFonts w:ascii="Verdana" w:hAnsi="Verdana"/>
          <w:sz w:val="18"/>
          <w:szCs w:val="18"/>
          <w:lang w:val="en-US"/>
        </w:rPr>
        <w:t xml:space="preserve"> brain tumors: a report from EORTC study 26951. J </w:t>
      </w:r>
      <w:proofErr w:type="spellStart"/>
      <w:r w:rsidRPr="00C412A0">
        <w:rPr>
          <w:rFonts w:ascii="Verdana" w:hAnsi="Verdana"/>
          <w:sz w:val="18"/>
          <w:szCs w:val="18"/>
          <w:lang w:val="en-US"/>
        </w:rPr>
        <w:t>Clin</w:t>
      </w:r>
      <w:proofErr w:type="spellEnd"/>
      <w:r w:rsidRPr="00C412A0">
        <w:rPr>
          <w:rFonts w:ascii="Verdana" w:hAnsi="Verdana"/>
          <w:sz w:val="18"/>
          <w:szCs w:val="18"/>
          <w:lang w:val="en-US"/>
        </w:rPr>
        <w:t xml:space="preserve"> </w:t>
      </w:r>
      <w:proofErr w:type="spellStart"/>
      <w:r w:rsidRPr="00C412A0">
        <w:rPr>
          <w:rFonts w:ascii="Verdana" w:hAnsi="Verdana"/>
          <w:sz w:val="18"/>
          <w:szCs w:val="18"/>
          <w:lang w:val="en-US"/>
        </w:rPr>
        <w:t>Oncol</w:t>
      </w:r>
      <w:proofErr w:type="spellEnd"/>
      <w:r w:rsidRPr="00C412A0">
        <w:rPr>
          <w:rFonts w:ascii="Verdana" w:hAnsi="Verdana"/>
          <w:sz w:val="18"/>
          <w:szCs w:val="18"/>
          <w:lang w:val="en-US"/>
        </w:rPr>
        <w:t xml:space="preserve"> 2013;31:328-36.</w:t>
      </w:r>
    </w:p>
    <w:p w:rsidR="00E55EBC" w:rsidRPr="00C412A0" w:rsidRDefault="00E55EBC" w:rsidP="00C412A0">
      <w:pPr>
        <w:spacing w:line="240" w:lineRule="auto"/>
        <w:ind w:left="284" w:hanging="578"/>
        <w:rPr>
          <w:rFonts w:ascii="Verdana" w:hAnsi="Verdana"/>
          <w:sz w:val="18"/>
          <w:szCs w:val="18"/>
          <w:lang w:val="en-US"/>
        </w:rPr>
      </w:pPr>
      <w:r w:rsidRPr="00C412A0">
        <w:rPr>
          <w:rFonts w:ascii="Verdana" w:hAnsi="Verdana"/>
          <w:sz w:val="18"/>
          <w:szCs w:val="18"/>
          <w:lang w:val="en-US"/>
        </w:rPr>
        <w:t>4.</w:t>
      </w:r>
      <w:r w:rsidR="00CC0B9E" w:rsidRPr="00C412A0">
        <w:rPr>
          <w:rFonts w:ascii="Verdana" w:hAnsi="Verdana"/>
          <w:sz w:val="18"/>
          <w:szCs w:val="18"/>
          <w:lang w:val="en-US"/>
        </w:rPr>
        <w:t xml:space="preserve"> </w:t>
      </w:r>
      <w:proofErr w:type="spellStart"/>
      <w:r w:rsidRPr="00C412A0">
        <w:rPr>
          <w:rFonts w:ascii="Verdana" w:hAnsi="Verdana"/>
          <w:sz w:val="18"/>
          <w:szCs w:val="18"/>
          <w:lang w:val="en-US"/>
        </w:rPr>
        <w:t>Northcott</w:t>
      </w:r>
      <w:proofErr w:type="spellEnd"/>
      <w:r w:rsidRPr="00C412A0">
        <w:rPr>
          <w:rFonts w:ascii="Verdana" w:hAnsi="Verdana"/>
          <w:sz w:val="18"/>
          <w:szCs w:val="18"/>
          <w:lang w:val="en-US"/>
        </w:rPr>
        <w:t xml:space="preserve"> PA, Shih DJ, Peacock J, </w:t>
      </w:r>
      <w:proofErr w:type="spellStart"/>
      <w:r w:rsidRPr="00C412A0">
        <w:rPr>
          <w:rFonts w:ascii="Verdana" w:hAnsi="Verdana"/>
          <w:sz w:val="18"/>
          <w:szCs w:val="18"/>
          <w:lang w:val="en-US"/>
        </w:rPr>
        <w:t>Garzia</w:t>
      </w:r>
      <w:proofErr w:type="spellEnd"/>
      <w:r w:rsidRPr="00C412A0">
        <w:rPr>
          <w:rFonts w:ascii="Verdana" w:hAnsi="Verdana"/>
          <w:sz w:val="18"/>
          <w:szCs w:val="18"/>
          <w:lang w:val="en-US"/>
        </w:rPr>
        <w:t xml:space="preserve"> L, </w:t>
      </w:r>
      <w:proofErr w:type="spellStart"/>
      <w:r w:rsidRPr="00C412A0">
        <w:rPr>
          <w:rFonts w:ascii="Verdana" w:hAnsi="Verdana"/>
          <w:sz w:val="18"/>
          <w:szCs w:val="18"/>
          <w:lang w:val="en-US"/>
        </w:rPr>
        <w:t>Morrissy</w:t>
      </w:r>
      <w:proofErr w:type="spellEnd"/>
      <w:r w:rsidRPr="00C412A0">
        <w:rPr>
          <w:rFonts w:ascii="Verdana" w:hAnsi="Verdana"/>
          <w:sz w:val="18"/>
          <w:szCs w:val="18"/>
          <w:lang w:val="en-US"/>
        </w:rPr>
        <w:t xml:space="preserve"> AS, </w:t>
      </w:r>
      <w:proofErr w:type="spellStart"/>
      <w:r w:rsidRPr="00C412A0">
        <w:rPr>
          <w:rFonts w:ascii="Verdana" w:hAnsi="Verdana"/>
          <w:sz w:val="18"/>
          <w:szCs w:val="18"/>
          <w:lang w:val="en-US"/>
        </w:rPr>
        <w:t>Zichner</w:t>
      </w:r>
      <w:proofErr w:type="spellEnd"/>
      <w:r w:rsidRPr="00C412A0">
        <w:rPr>
          <w:rFonts w:ascii="Verdana" w:hAnsi="Verdana"/>
          <w:sz w:val="18"/>
          <w:szCs w:val="18"/>
          <w:lang w:val="en-US"/>
        </w:rPr>
        <w:t xml:space="preserve"> T, Stutz AM, </w:t>
      </w:r>
      <w:proofErr w:type="spellStart"/>
      <w:r w:rsidRPr="00C412A0">
        <w:rPr>
          <w:rFonts w:ascii="Verdana" w:hAnsi="Verdana"/>
          <w:sz w:val="18"/>
          <w:szCs w:val="18"/>
          <w:lang w:val="en-US"/>
        </w:rPr>
        <w:t>Korshunov</w:t>
      </w:r>
      <w:proofErr w:type="spellEnd"/>
      <w:r w:rsidRPr="00C412A0">
        <w:rPr>
          <w:rFonts w:ascii="Verdana" w:hAnsi="Verdana"/>
          <w:sz w:val="18"/>
          <w:szCs w:val="18"/>
          <w:lang w:val="en-US"/>
        </w:rPr>
        <w:t xml:space="preserve"> A, </w:t>
      </w:r>
      <w:proofErr w:type="spellStart"/>
      <w:r w:rsidRPr="00C412A0">
        <w:rPr>
          <w:rFonts w:ascii="Verdana" w:hAnsi="Verdana"/>
          <w:sz w:val="18"/>
          <w:szCs w:val="18"/>
          <w:lang w:val="en-US"/>
        </w:rPr>
        <w:t>Reimand</w:t>
      </w:r>
      <w:proofErr w:type="spellEnd"/>
      <w:r w:rsidRPr="00C412A0">
        <w:rPr>
          <w:rFonts w:ascii="Verdana" w:hAnsi="Verdana"/>
          <w:sz w:val="18"/>
          <w:szCs w:val="18"/>
          <w:lang w:val="en-US"/>
        </w:rPr>
        <w:t xml:space="preserve"> J, Schumacher SE, </w:t>
      </w:r>
      <w:proofErr w:type="spellStart"/>
      <w:r w:rsidRPr="00C412A0">
        <w:rPr>
          <w:rFonts w:ascii="Verdana" w:hAnsi="Verdana"/>
          <w:sz w:val="18"/>
          <w:szCs w:val="18"/>
          <w:lang w:val="en-US"/>
        </w:rPr>
        <w:t>Beroukhim</w:t>
      </w:r>
      <w:proofErr w:type="spellEnd"/>
      <w:r w:rsidRPr="00C412A0">
        <w:rPr>
          <w:rFonts w:ascii="Verdana" w:hAnsi="Verdana"/>
          <w:sz w:val="18"/>
          <w:szCs w:val="18"/>
          <w:lang w:val="en-US"/>
        </w:rPr>
        <w:t xml:space="preserve"> R, Ellison DW, Marshall CR, Lionel AC, Mack S, </w:t>
      </w:r>
      <w:proofErr w:type="spellStart"/>
      <w:r w:rsidRPr="00C412A0">
        <w:rPr>
          <w:rFonts w:ascii="Verdana" w:hAnsi="Verdana"/>
          <w:sz w:val="18"/>
          <w:szCs w:val="18"/>
          <w:lang w:val="en-US"/>
        </w:rPr>
        <w:t>Dubuc</w:t>
      </w:r>
      <w:proofErr w:type="spellEnd"/>
      <w:r w:rsidRPr="00C412A0">
        <w:rPr>
          <w:rFonts w:ascii="Verdana" w:hAnsi="Verdana"/>
          <w:sz w:val="18"/>
          <w:szCs w:val="18"/>
          <w:lang w:val="en-US"/>
        </w:rPr>
        <w:t xml:space="preserve"> A, Yao Y, </w:t>
      </w:r>
      <w:proofErr w:type="spellStart"/>
      <w:r w:rsidRPr="00C412A0">
        <w:rPr>
          <w:rFonts w:ascii="Verdana" w:hAnsi="Verdana"/>
          <w:sz w:val="18"/>
          <w:szCs w:val="18"/>
          <w:lang w:val="en-US"/>
        </w:rPr>
        <w:t>Ramaswamy</w:t>
      </w:r>
      <w:proofErr w:type="spellEnd"/>
      <w:r w:rsidRPr="00C412A0">
        <w:rPr>
          <w:rFonts w:ascii="Verdana" w:hAnsi="Verdana"/>
          <w:sz w:val="18"/>
          <w:szCs w:val="18"/>
          <w:lang w:val="en-US"/>
        </w:rPr>
        <w:t xml:space="preserve"> V, </w:t>
      </w:r>
      <w:proofErr w:type="spellStart"/>
      <w:r w:rsidRPr="00C412A0">
        <w:rPr>
          <w:rFonts w:ascii="Verdana" w:hAnsi="Verdana"/>
          <w:sz w:val="18"/>
          <w:szCs w:val="18"/>
          <w:lang w:val="en-US"/>
        </w:rPr>
        <w:t>Luu</w:t>
      </w:r>
      <w:proofErr w:type="spellEnd"/>
      <w:r w:rsidRPr="00C412A0">
        <w:rPr>
          <w:rFonts w:ascii="Verdana" w:hAnsi="Verdana"/>
          <w:sz w:val="18"/>
          <w:szCs w:val="18"/>
          <w:lang w:val="en-US"/>
        </w:rPr>
        <w:t xml:space="preserve"> B, </w:t>
      </w:r>
      <w:proofErr w:type="spellStart"/>
      <w:r w:rsidRPr="00C412A0">
        <w:rPr>
          <w:rFonts w:ascii="Verdana" w:hAnsi="Verdana"/>
          <w:sz w:val="18"/>
          <w:szCs w:val="18"/>
          <w:lang w:val="en-US"/>
        </w:rPr>
        <w:t>Rolider</w:t>
      </w:r>
      <w:proofErr w:type="spellEnd"/>
      <w:r w:rsidRPr="00C412A0">
        <w:rPr>
          <w:rFonts w:ascii="Verdana" w:hAnsi="Verdana"/>
          <w:sz w:val="18"/>
          <w:szCs w:val="18"/>
          <w:lang w:val="en-US"/>
        </w:rPr>
        <w:t xml:space="preserve"> A, </w:t>
      </w:r>
      <w:proofErr w:type="spellStart"/>
      <w:r w:rsidRPr="00C412A0">
        <w:rPr>
          <w:rFonts w:ascii="Verdana" w:hAnsi="Verdana"/>
          <w:sz w:val="18"/>
          <w:szCs w:val="18"/>
          <w:lang w:val="en-US"/>
        </w:rPr>
        <w:t>Cavalli</w:t>
      </w:r>
      <w:proofErr w:type="spellEnd"/>
      <w:r w:rsidRPr="00C412A0">
        <w:rPr>
          <w:rFonts w:ascii="Verdana" w:hAnsi="Verdana"/>
          <w:sz w:val="18"/>
          <w:szCs w:val="18"/>
          <w:lang w:val="en-US"/>
        </w:rPr>
        <w:t xml:space="preserve"> FM, Wang X, </w:t>
      </w:r>
      <w:proofErr w:type="spellStart"/>
      <w:r w:rsidRPr="00C412A0">
        <w:rPr>
          <w:rFonts w:ascii="Verdana" w:hAnsi="Verdana"/>
          <w:sz w:val="18"/>
          <w:szCs w:val="18"/>
          <w:lang w:val="en-US"/>
        </w:rPr>
        <w:t>Remke</w:t>
      </w:r>
      <w:proofErr w:type="spellEnd"/>
      <w:r w:rsidRPr="00C412A0">
        <w:rPr>
          <w:rFonts w:ascii="Verdana" w:hAnsi="Verdana"/>
          <w:sz w:val="18"/>
          <w:szCs w:val="18"/>
          <w:lang w:val="en-US"/>
        </w:rPr>
        <w:t xml:space="preserve"> M, Wu X, Chiu RY, Chu A, </w:t>
      </w:r>
      <w:proofErr w:type="spellStart"/>
      <w:r w:rsidRPr="00C412A0">
        <w:rPr>
          <w:rFonts w:ascii="Verdana" w:hAnsi="Verdana"/>
          <w:sz w:val="18"/>
          <w:szCs w:val="18"/>
          <w:lang w:val="en-US"/>
        </w:rPr>
        <w:t>Chuah</w:t>
      </w:r>
      <w:proofErr w:type="spellEnd"/>
      <w:r w:rsidRPr="00C412A0">
        <w:rPr>
          <w:rFonts w:ascii="Verdana" w:hAnsi="Verdana"/>
          <w:sz w:val="18"/>
          <w:szCs w:val="18"/>
          <w:lang w:val="en-US"/>
        </w:rPr>
        <w:t xml:space="preserve"> E, Corbett RD, </w:t>
      </w:r>
      <w:proofErr w:type="spellStart"/>
      <w:r w:rsidRPr="00C412A0">
        <w:rPr>
          <w:rFonts w:ascii="Verdana" w:hAnsi="Verdana"/>
          <w:sz w:val="18"/>
          <w:szCs w:val="18"/>
          <w:lang w:val="en-US"/>
        </w:rPr>
        <w:t>Hoad</w:t>
      </w:r>
      <w:proofErr w:type="spellEnd"/>
      <w:r w:rsidRPr="00C412A0">
        <w:rPr>
          <w:rFonts w:ascii="Verdana" w:hAnsi="Verdana"/>
          <w:sz w:val="18"/>
          <w:szCs w:val="18"/>
          <w:lang w:val="en-US"/>
        </w:rPr>
        <w:t xml:space="preserve"> GR, </w:t>
      </w:r>
      <w:proofErr w:type="spellStart"/>
      <w:r w:rsidRPr="00C412A0">
        <w:rPr>
          <w:rFonts w:ascii="Verdana" w:hAnsi="Verdana"/>
          <w:sz w:val="18"/>
          <w:szCs w:val="18"/>
          <w:lang w:val="en-US"/>
        </w:rPr>
        <w:t>Jackman</w:t>
      </w:r>
      <w:proofErr w:type="spellEnd"/>
      <w:r w:rsidRPr="00C412A0">
        <w:rPr>
          <w:rFonts w:ascii="Verdana" w:hAnsi="Verdana"/>
          <w:sz w:val="18"/>
          <w:szCs w:val="18"/>
          <w:lang w:val="en-US"/>
        </w:rPr>
        <w:t xml:space="preserve"> SD, Li Y, Lo A, </w:t>
      </w:r>
      <w:proofErr w:type="spellStart"/>
      <w:r w:rsidRPr="00C412A0">
        <w:rPr>
          <w:rFonts w:ascii="Verdana" w:hAnsi="Verdana"/>
          <w:sz w:val="18"/>
          <w:szCs w:val="18"/>
          <w:lang w:val="en-US"/>
        </w:rPr>
        <w:t>Mungall</w:t>
      </w:r>
      <w:proofErr w:type="spellEnd"/>
      <w:r w:rsidRPr="00C412A0">
        <w:rPr>
          <w:rFonts w:ascii="Verdana" w:hAnsi="Verdana"/>
          <w:sz w:val="18"/>
          <w:szCs w:val="18"/>
          <w:lang w:val="en-US"/>
        </w:rPr>
        <w:t xml:space="preserve"> KL, Nip KM, </w:t>
      </w:r>
      <w:proofErr w:type="spellStart"/>
      <w:r w:rsidRPr="00C412A0">
        <w:rPr>
          <w:rFonts w:ascii="Verdana" w:hAnsi="Verdana"/>
          <w:sz w:val="18"/>
          <w:szCs w:val="18"/>
          <w:lang w:val="en-US"/>
        </w:rPr>
        <w:t>Qian</w:t>
      </w:r>
      <w:proofErr w:type="spellEnd"/>
      <w:r w:rsidRPr="00C412A0">
        <w:rPr>
          <w:rFonts w:ascii="Verdana" w:hAnsi="Verdana"/>
          <w:sz w:val="18"/>
          <w:szCs w:val="18"/>
          <w:lang w:val="en-US"/>
        </w:rPr>
        <w:t xml:space="preserve"> JQ, Raymond AG, </w:t>
      </w:r>
      <w:proofErr w:type="spellStart"/>
      <w:r w:rsidRPr="00C412A0">
        <w:rPr>
          <w:rFonts w:ascii="Verdana" w:hAnsi="Verdana"/>
          <w:sz w:val="18"/>
          <w:szCs w:val="18"/>
          <w:lang w:val="en-US"/>
        </w:rPr>
        <w:t>Thiessen</w:t>
      </w:r>
      <w:proofErr w:type="spellEnd"/>
      <w:r w:rsidRPr="00C412A0">
        <w:rPr>
          <w:rFonts w:ascii="Verdana" w:hAnsi="Verdana"/>
          <w:sz w:val="18"/>
          <w:szCs w:val="18"/>
          <w:lang w:val="en-US"/>
        </w:rPr>
        <w:t xml:space="preserve"> NT, </w:t>
      </w:r>
      <w:proofErr w:type="spellStart"/>
      <w:r w:rsidRPr="00C412A0">
        <w:rPr>
          <w:rFonts w:ascii="Verdana" w:hAnsi="Verdana"/>
          <w:sz w:val="18"/>
          <w:szCs w:val="18"/>
          <w:lang w:val="en-US"/>
        </w:rPr>
        <w:t>Varhol</w:t>
      </w:r>
      <w:proofErr w:type="spellEnd"/>
      <w:r w:rsidRPr="00C412A0">
        <w:rPr>
          <w:rFonts w:ascii="Verdana" w:hAnsi="Verdana"/>
          <w:sz w:val="18"/>
          <w:szCs w:val="18"/>
          <w:lang w:val="en-US"/>
        </w:rPr>
        <w:t xml:space="preserve"> RJ, </w:t>
      </w:r>
      <w:proofErr w:type="spellStart"/>
      <w:r w:rsidRPr="00C412A0">
        <w:rPr>
          <w:rFonts w:ascii="Verdana" w:hAnsi="Verdana"/>
          <w:sz w:val="18"/>
          <w:szCs w:val="18"/>
          <w:lang w:val="en-US"/>
        </w:rPr>
        <w:t>Birol</w:t>
      </w:r>
      <w:proofErr w:type="spellEnd"/>
      <w:r w:rsidRPr="00C412A0">
        <w:rPr>
          <w:rFonts w:ascii="Verdana" w:hAnsi="Verdana"/>
          <w:sz w:val="18"/>
          <w:szCs w:val="18"/>
          <w:lang w:val="en-US"/>
        </w:rPr>
        <w:t xml:space="preserve"> I, Moore RA, </w:t>
      </w:r>
      <w:proofErr w:type="spellStart"/>
      <w:r w:rsidRPr="00C412A0">
        <w:rPr>
          <w:rFonts w:ascii="Verdana" w:hAnsi="Verdana"/>
          <w:sz w:val="18"/>
          <w:szCs w:val="18"/>
          <w:lang w:val="en-US"/>
        </w:rPr>
        <w:t>Mungall</w:t>
      </w:r>
      <w:proofErr w:type="spellEnd"/>
      <w:r w:rsidRPr="00C412A0">
        <w:rPr>
          <w:rFonts w:ascii="Verdana" w:hAnsi="Verdana"/>
          <w:sz w:val="18"/>
          <w:szCs w:val="18"/>
          <w:lang w:val="en-US"/>
        </w:rPr>
        <w:t xml:space="preserve"> AJ, Holt R, </w:t>
      </w:r>
      <w:proofErr w:type="spellStart"/>
      <w:r w:rsidRPr="00C412A0">
        <w:rPr>
          <w:rFonts w:ascii="Verdana" w:hAnsi="Verdana"/>
          <w:sz w:val="18"/>
          <w:szCs w:val="18"/>
          <w:lang w:val="en-US"/>
        </w:rPr>
        <w:t>Kawauchi</w:t>
      </w:r>
      <w:proofErr w:type="spellEnd"/>
      <w:r w:rsidRPr="00C412A0">
        <w:rPr>
          <w:rFonts w:ascii="Verdana" w:hAnsi="Verdana"/>
          <w:sz w:val="18"/>
          <w:szCs w:val="18"/>
          <w:lang w:val="en-US"/>
        </w:rPr>
        <w:t xml:space="preserve"> D, </w:t>
      </w:r>
      <w:proofErr w:type="spellStart"/>
      <w:r w:rsidRPr="00C412A0">
        <w:rPr>
          <w:rFonts w:ascii="Verdana" w:hAnsi="Verdana"/>
          <w:sz w:val="18"/>
          <w:szCs w:val="18"/>
          <w:lang w:val="en-US"/>
        </w:rPr>
        <w:t>Roussel</w:t>
      </w:r>
      <w:proofErr w:type="spellEnd"/>
      <w:r w:rsidRPr="00C412A0">
        <w:rPr>
          <w:rFonts w:ascii="Verdana" w:hAnsi="Verdana"/>
          <w:sz w:val="18"/>
          <w:szCs w:val="18"/>
          <w:lang w:val="en-US"/>
        </w:rPr>
        <w:t xml:space="preserve"> MF, </w:t>
      </w:r>
      <w:proofErr w:type="spellStart"/>
      <w:r w:rsidRPr="00C412A0">
        <w:rPr>
          <w:rFonts w:ascii="Verdana" w:hAnsi="Verdana"/>
          <w:sz w:val="18"/>
          <w:szCs w:val="18"/>
          <w:lang w:val="en-US"/>
        </w:rPr>
        <w:t>Kool</w:t>
      </w:r>
      <w:proofErr w:type="spellEnd"/>
      <w:r w:rsidRPr="00C412A0">
        <w:rPr>
          <w:rFonts w:ascii="Verdana" w:hAnsi="Verdana"/>
          <w:sz w:val="18"/>
          <w:szCs w:val="18"/>
          <w:lang w:val="en-US"/>
        </w:rPr>
        <w:t xml:space="preserve"> M, Jones DT, Witt H, Fernandez LA, Kenney AM, Wechsler-</w:t>
      </w:r>
      <w:proofErr w:type="spellStart"/>
      <w:r w:rsidRPr="00C412A0">
        <w:rPr>
          <w:rFonts w:ascii="Verdana" w:hAnsi="Verdana"/>
          <w:sz w:val="18"/>
          <w:szCs w:val="18"/>
          <w:lang w:val="en-US"/>
        </w:rPr>
        <w:t>Reya</w:t>
      </w:r>
      <w:proofErr w:type="spellEnd"/>
      <w:r w:rsidRPr="00C412A0">
        <w:rPr>
          <w:rFonts w:ascii="Verdana" w:hAnsi="Verdana"/>
          <w:sz w:val="18"/>
          <w:szCs w:val="18"/>
          <w:lang w:val="en-US"/>
        </w:rPr>
        <w:t xml:space="preserve"> RJ, Dirks P, Aviv T, </w:t>
      </w:r>
      <w:proofErr w:type="spellStart"/>
      <w:r w:rsidRPr="00C412A0">
        <w:rPr>
          <w:rFonts w:ascii="Verdana" w:hAnsi="Verdana"/>
          <w:sz w:val="18"/>
          <w:szCs w:val="18"/>
          <w:lang w:val="en-US"/>
        </w:rPr>
        <w:t>Grajkowska</w:t>
      </w:r>
      <w:proofErr w:type="spellEnd"/>
      <w:r w:rsidRPr="00C412A0">
        <w:rPr>
          <w:rFonts w:ascii="Verdana" w:hAnsi="Verdana"/>
          <w:sz w:val="18"/>
          <w:szCs w:val="18"/>
          <w:lang w:val="en-US"/>
        </w:rPr>
        <w:t xml:space="preserve"> WA, </w:t>
      </w:r>
      <w:proofErr w:type="spellStart"/>
      <w:r w:rsidRPr="00C412A0">
        <w:rPr>
          <w:rFonts w:ascii="Verdana" w:hAnsi="Verdana"/>
          <w:sz w:val="18"/>
          <w:szCs w:val="18"/>
          <w:lang w:val="en-US"/>
        </w:rPr>
        <w:t>Perek-Polnik</w:t>
      </w:r>
      <w:proofErr w:type="spellEnd"/>
      <w:r w:rsidRPr="00C412A0">
        <w:rPr>
          <w:rFonts w:ascii="Verdana" w:hAnsi="Verdana"/>
          <w:sz w:val="18"/>
          <w:szCs w:val="18"/>
          <w:lang w:val="en-US"/>
        </w:rPr>
        <w:t xml:space="preserve"> M, </w:t>
      </w:r>
      <w:proofErr w:type="spellStart"/>
      <w:r w:rsidRPr="00C412A0">
        <w:rPr>
          <w:rFonts w:ascii="Verdana" w:hAnsi="Verdana"/>
          <w:sz w:val="18"/>
          <w:szCs w:val="18"/>
          <w:lang w:val="en-US"/>
        </w:rPr>
        <w:t>Haberler</w:t>
      </w:r>
      <w:proofErr w:type="spellEnd"/>
      <w:r w:rsidRPr="00C412A0">
        <w:rPr>
          <w:rFonts w:ascii="Verdana" w:hAnsi="Verdana"/>
          <w:sz w:val="18"/>
          <w:szCs w:val="18"/>
          <w:lang w:val="en-US"/>
        </w:rPr>
        <w:t xml:space="preserve"> CC, </w:t>
      </w:r>
      <w:proofErr w:type="spellStart"/>
      <w:r w:rsidRPr="00C412A0">
        <w:rPr>
          <w:rFonts w:ascii="Verdana" w:hAnsi="Verdana"/>
          <w:sz w:val="18"/>
          <w:szCs w:val="18"/>
          <w:lang w:val="en-US"/>
        </w:rPr>
        <w:t>Delattre</w:t>
      </w:r>
      <w:proofErr w:type="spellEnd"/>
      <w:r w:rsidRPr="00C412A0">
        <w:rPr>
          <w:rFonts w:ascii="Verdana" w:hAnsi="Verdana"/>
          <w:sz w:val="18"/>
          <w:szCs w:val="18"/>
          <w:lang w:val="en-US"/>
        </w:rPr>
        <w:t xml:space="preserve"> O, Reynaud SS, </w:t>
      </w:r>
      <w:proofErr w:type="spellStart"/>
      <w:r w:rsidRPr="00C412A0">
        <w:rPr>
          <w:rFonts w:ascii="Verdana" w:hAnsi="Verdana"/>
          <w:sz w:val="18"/>
          <w:szCs w:val="18"/>
          <w:lang w:val="en-US"/>
        </w:rPr>
        <w:t>Doz</w:t>
      </w:r>
      <w:proofErr w:type="spellEnd"/>
      <w:r w:rsidRPr="00C412A0">
        <w:rPr>
          <w:rFonts w:ascii="Verdana" w:hAnsi="Verdana"/>
          <w:sz w:val="18"/>
          <w:szCs w:val="18"/>
          <w:lang w:val="en-US"/>
        </w:rPr>
        <w:t xml:space="preserve"> FF, </w:t>
      </w:r>
      <w:proofErr w:type="spellStart"/>
      <w:r w:rsidRPr="00C412A0">
        <w:rPr>
          <w:rFonts w:ascii="Verdana" w:hAnsi="Verdana"/>
          <w:sz w:val="18"/>
          <w:szCs w:val="18"/>
          <w:lang w:val="en-US"/>
        </w:rPr>
        <w:t>Pernet-Fattet</w:t>
      </w:r>
      <w:proofErr w:type="spellEnd"/>
      <w:r w:rsidRPr="00C412A0">
        <w:rPr>
          <w:rFonts w:ascii="Verdana" w:hAnsi="Verdana"/>
          <w:sz w:val="18"/>
          <w:szCs w:val="18"/>
          <w:lang w:val="en-US"/>
        </w:rPr>
        <w:t xml:space="preserve"> SS, Cho BK, Kim SK, Wang KC, </w:t>
      </w:r>
      <w:proofErr w:type="spellStart"/>
      <w:r w:rsidRPr="00C412A0">
        <w:rPr>
          <w:rFonts w:ascii="Verdana" w:hAnsi="Verdana"/>
          <w:sz w:val="18"/>
          <w:szCs w:val="18"/>
          <w:lang w:val="en-US"/>
        </w:rPr>
        <w:t>Scheurlen</w:t>
      </w:r>
      <w:proofErr w:type="spellEnd"/>
      <w:r w:rsidRPr="00C412A0">
        <w:rPr>
          <w:rFonts w:ascii="Verdana" w:hAnsi="Verdana"/>
          <w:sz w:val="18"/>
          <w:szCs w:val="18"/>
          <w:lang w:val="en-US"/>
        </w:rPr>
        <w:t xml:space="preserve"> W, </w:t>
      </w:r>
      <w:proofErr w:type="spellStart"/>
      <w:r w:rsidRPr="00C412A0">
        <w:rPr>
          <w:rFonts w:ascii="Verdana" w:hAnsi="Verdana"/>
          <w:sz w:val="18"/>
          <w:szCs w:val="18"/>
          <w:lang w:val="en-US"/>
        </w:rPr>
        <w:t>Eberhart</w:t>
      </w:r>
      <w:proofErr w:type="spellEnd"/>
      <w:r w:rsidRPr="00C412A0">
        <w:rPr>
          <w:rFonts w:ascii="Verdana" w:hAnsi="Verdana"/>
          <w:sz w:val="18"/>
          <w:szCs w:val="18"/>
          <w:lang w:val="en-US"/>
        </w:rPr>
        <w:t xml:space="preserve"> CG, </w:t>
      </w:r>
      <w:proofErr w:type="spellStart"/>
      <w:r w:rsidRPr="00C412A0">
        <w:rPr>
          <w:rFonts w:ascii="Verdana" w:hAnsi="Verdana"/>
          <w:sz w:val="18"/>
          <w:szCs w:val="18"/>
          <w:lang w:val="en-US"/>
        </w:rPr>
        <w:t>Fevre-Montange</w:t>
      </w:r>
      <w:proofErr w:type="spellEnd"/>
      <w:r w:rsidRPr="00C412A0">
        <w:rPr>
          <w:rFonts w:ascii="Verdana" w:hAnsi="Verdana"/>
          <w:sz w:val="18"/>
          <w:szCs w:val="18"/>
          <w:lang w:val="en-US"/>
        </w:rPr>
        <w:t xml:space="preserve"> M, </w:t>
      </w:r>
      <w:proofErr w:type="spellStart"/>
      <w:r w:rsidRPr="00C412A0">
        <w:rPr>
          <w:rFonts w:ascii="Verdana" w:hAnsi="Verdana"/>
          <w:sz w:val="18"/>
          <w:szCs w:val="18"/>
          <w:lang w:val="en-US"/>
        </w:rPr>
        <w:t>Jouvet</w:t>
      </w:r>
      <w:proofErr w:type="spellEnd"/>
      <w:r w:rsidRPr="00C412A0">
        <w:rPr>
          <w:rFonts w:ascii="Verdana" w:hAnsi="Verdana"/>
          <w:sz w:val="18"/>
          <w:szCs w:val="18"/>
          <w:lang w:val="en-US"/>
        </w:rPr>
        <w:t xml:space="preserve"> A, Pollack IF, Fan X, </w:t>
      </w:r>
      <w:proofErr w:type="spellStart"/>
      <w:r w:rsidRPr="00C412A0">
        <w:rPr>
          <w:rFonts w:ascii="Verdana" w:hAnsi="Verdana"/>
          <w:sz w:val="18"/>
          <w:szCs w:val="18"/>
          <w:lang w:val="en-US"/>
        </w:rPr>
        <w:t>Muraszko</w:t>
      </w:r>
      <w:proofErr w:type="spellEnd"/>
      <w:r w:rsidRPr="00C412A0">
        <w:rPr>
          <w:rFonts w:ascii="Verdana" w:hAnsi="Verdana"/>
          <w:sz w:val="18"/>
          <w:szCs w:val="18"/>
          <w:lang w:val="en-US"/>
        </w:rPr>
        <w:t xml:space="preserve"> KM, Gillespie GY, Di Rocco C, </w:t>
      </w:r>
      <w:proofErr w:type="spellStart"/>
      <w:r w:rsidRPr="00C412A0">
        <w:rPr>
          <w:rFonts w:ascii="Verdana" w:hAnsi="Verdana"/>
          <w:sz w:val="18"/>
          <w:szCs w:val="18"/>
          <w:lang w:val="en-US"/>
        </w:rPr>
        <w:t>Massimi</w:t>
      </w:r>
      <w:proofErr w:type="spellEnd"/>
      <w:r w:rsidRPr="00C412A0">
        <w:rPr>
          <w:rFonts w:ascii="Verdana" w:hAnsi="Verdana"/>
          <w:sz w:val="18"/>
          <w:szCs w:val="18"/>
          <w:lang w:val="en-US"/>
        </w:rPr>
        <w:t xml:space="preserve"> L, </w:t>
      </w:r>
      <w:proofErr w:type="spellStart"/>
      <w:r w:rsidRPr="00C412A0">
        <w:rPr>
          <w:rFonts w:ascii="Verdana" w:hAnsi="Verdana"/>
          <w:sz w:val="18"/>
          <w:szCs w:val="18"/>
          <w:lang w:val="en-US"/>
        </w:rPr>
        <w:t>Michiels</w:t>
      </w:r>
      <w:proofErr w:type="spellEnd"/>
      <w:r w:rsidRPr="00C412A0">
        <w:rPr>
          <w:rFonts w:ascii="Verdana" w:hAnsi="Verdana"/>
          <w:sz w:val="18"/>
          <w:szCs w:val="18"/>
          <w:lang w:val="en-US"/>
        </w:rPr>
        <w:t xml:space="preserve"> EM, </w:t>
      </w:r>
      <w:proofErr w:type="spellStart"/>
      <w:r w:rsidRPr="00C412A0">
        <w:rPr>
          <w:rFonts w:ascii="Verdana" w:hAnsi="Verdana"/>
          <w:sz w:val="18"/>
          <w:szCs w:val="18"/>
          <w:lang w:val="en-US"/>
        </w:rPr>
        <w:t>Kloosterhof</w:t>
      </w:r>
      <w:proofErr w:type="spellEnd"/>
      <w:r w:rsidRPr="00C412A0">
        <w:rPr>
          <w:rFonts w:ascii="Verdana" w:hAnsi="Verdana"/>
          <w:sz w:val="18"/>
          <w:szCs w:val="18"/>
          <w:lang w:val="en-US"/>
        </w:rPr>
        <w:t xml:space="preserve"> NK, </w:t>
      </w:r>
      <w:r w:rsidR="00CC0B9E" w:rsidRPr="00C412A0">
        <w:rPr>
          <w:rFonts w:ascii="Verdana" w:hAnsi="Verdana"/>
          <w:b/>
          <w:sz w:val="18"/>
          <w:szCs w:val="18"/>
          <w:lang w:val="en-US"/>
        </w:rPr>
        <w:t>French PJ</w:t>
      </w:r>
      <w:r w:rsidRPr="00C412A0">
        <w:rPr>
          <w:rFonts w:ascii="Verdana" w:hAnsi="Verdana"/>
          <w:sz w:val="18"/>
          <w:szCs w:val="18"/>
          <w:lang w:val="en-US"/>
        </w:rPr>
        <w:t xml:space="preserve">, </w:t>
      </w:r>
      <w:proofErr w:type="spellStart"/>
      <w:r w:rsidRPr="00C412A0">
        <w:rPr>
          <w:rFonts w:ascii="Verdana" w:hAnsi="Verdana"/>
          <w:sz w:val="18"/>
          <w:szCs w:val="18"/>
          <w:lang w:val="en-US"/>
        </w:rPr>
        <w:t>Kros</w:t>
      </w:r>
      <w:proofErr w:type="spellEnd"/>
      <w:r w:rsidRPr="00C412A0">
        <w:rPr>
          <w:rFonts w:ascii="Verdana" w:hAnsi="Verdana"/>
          <w:sz w:val="18"/>
          <w:szCs w:val="18"/>
          <w:lang w:val="en-US"/>
        </w:rPr>
        <w:t xml:space="preserve"> JM, Olson JM, </w:t>
      </w:r>
      <w:proofErr w:type="spellStart"/>
      <w:r w:rsidRPr="00C412A0">
        <w:rPr>
          <w:rFonts w:ascii="Verdana" w:hAnsi="Verdana"/>
          <w:sz w:val="18"/>
          <w:szCs w:val="18"/>
          <w:lang w:val="en-US"/>
        </w:rPr>
        <w:t>Ellenbogen</w:t>
      </w:r>
      <w:proofErr w:type="spellEnd"/>
      <w:r w:rsidRPr="00C412A0">
        <w:rPr>
          <w:rFonts w:ascii="Verdana" w:hAnsi="Verdana"/>
          <w:sz w:val="18"/>
          <w:szCs w:val="18"/>
          <w:lang w:val="en-US"/>
        </w:rPr>
        <w:t xml:space="preserve"> RG, </w:t>
      </w:r>
      <w:proofErr w:type="spellStart"/>
      <w:r w:rsidRPr="00C412A0">
        <w:rPr>
          <w:rFonts w:ascii="Verdana" w:hAnsi="Verdana"/>
          <w:sz w:val="18"/>
          <w:szCs w:val="18"/>
          <w:lang w:val="en-US"/>
        </w:rPr>
        <w:t>Zitterbart</w:t>
      </w:r>
      <w:proofErr w:type="spellEnd"/>
      <w:r w:rsidRPr="00C412A0">
        <w:rPr>
          <w:rFonts w:ascii="Verdana" w:hAnsi="Verdana"/>
          <w:sz w:val="18"/>
          <w:szCs w:val="18"/>
          <w:lang w:val="en-US"/>
        </w:rPr>
        <w:t xml:space="preserve"> K, </w:t>
      </w:r>
      <w:proofErr w:type="spellStart"/>
      <w:r w:rsidRPr="00C412A0">
        <w:rPr>
          <w:rFonts w:ascii="Verdana" w:hAnsi="Verdana"/>
          <w:sz w:val="18"/>
          <w:szCs w:val="18"/>
          <w:lang w:val="en-US"/>
        </w:rPr>
        <w:t>Kren</w:t>
      </w:r>
      <w:proofErr w:type="spellEnd"/>
      <w:r w:rsidRPr="00C412A0">
        <w:rPr>
          <w:rFonts w:ascii="Verdana" w:hAnsi="Verdana"/>
          <w:sz w:val="18"/>
          <w:szCs w:val="18"/>
          <w:lang w:val="en-US"/>
        </w:rPr>
        <w:t xml:space="preserve"> L, Thompson RC, Cooper MK, </w:t>
      </w:r>
      <w:proofErr w:type="spellStart"/>
      <w:r w:rsidRPr="00C412A0">
        <w:rPr>
          <w:rFonts w:ascii="Verdana" w:hAnsi="Verdana"/>
          <w:sz w:val="18"/>
          <w:szCs w:val="18"/>
          <w:lang w:val="en-US"/>
        </w:rPr>
        <w:t>Lach</w:t>
      </w:r>
      <w:proofErr w:type="spellEnd"/>
      <w:r w:rsidRPr="00C412A0">
        <w:rPr>
          <w:rFonts w:ascii="Verdana" w:hAnsi="Verdana"/>
          <w:sz w:val="18"/>
          <w:szCs w:val="18"/>
          <w:lang w:val="en-US"/>
        </w:rPr>
        <w:t xml:space="preserve"> B, </w:t>
      </w:r>
      <w:proofErr w:type="spellStart"/>
      <w:r w:rsidRPr="00C412A0">
        <w:rPr>
          <w:rFonts w:ascii="Verdana" w:hAnsi="Verdana"/>
          <w:sz w:val="18"/>
          <w:szCs w:val="18"/>
          <w:lang w:val="en-US"/>
        </w:rPr>
        <w:t>McLendon</w:t>
      </w:r>
      <w:proofErr w:type="spellEnd"/>
      <w:r w:rsidRPr="00C412A0">
        <w:rPr>
          <w:rFonts w:ascii="Verdana" w:hAnsi="Verdana"/>
          <w:sz w:val="18"/>
          <w:szCs w:val="18"/>
          <w:lang w:val="en-US"/>
        </w:rPr>
        <w:t xml:space="preserve"> RE, </w:t>
      </w:r>
      <w:proofErr w:type="spellStart"/>
      <w:r w:rsidRPr="00C412A0">
        <w:rPr>
          <w:rFonts w:ascii="Verdana" w:hAnsi="Verdana"/>
          <w:sz w:val="18"/>
          <w:szCs w:val="18"/>
          <w:lang w:val="en-US"/>
        </w:rPr>
        <w:t>Bigner</w:t>
      </w:r>
      <w:proofErr w:type="spellEnd"/>
      <w:r w:rsidRPr="00C412A0">
        <w:rPr>
          <w:rFonts w:ascii="Verdana" w:hAnsi="Verdana"/>
          <w:sz w:val="18"/>
          <w:szCs w:val="18"/>
          <w:lang w:val="en-US"/>
        </w:rPr>
        <w:t xml:space="preserve"> DD, </w:t>
      </w:r>
      <w:proofErr w:type="spellStart"/>
      <w:r w:rsidRPr="00C412A0">
        <w:rPr>
          <w:rFonts w:ascii="Verdana" w:hAnsi="Verdana"/>
          <w:sz w:val="18"/>
          <w:szCs w:val="18"/>
          <w:lang w:val="en-US"/>
        </w:rPr>
        <w:t>Fontebasso</w:t>
      </w:r>
      <w:proofErr w:type="spellEnd"/>
      <w:r w:rsidRPr="00C412A0">
        <w:rPr>
          <w:rFonts w:ascii="Verdana" w:hAnsi="Verdana"/>
          <w:sz w:val="18"/>
          <w:szCs w:val="18"/>
          <w:lang w:val="en-US"/>
        </w:rPr>
        <w:t xml:space="preserve"> A, Albrecht S, </w:t>
      </w:r>
      <w:proofErr w:type="spellStart"/>
      <w:r w:rsidRPr="00C412A0">
        <w:rPr>
          <w:rFonts w:ascii="Verdana" w:hAnsi="Verdana"/>
          <w:sz w:val="18"/>
          <w:szCs w:val="18"/>
          <w:lang w:val="en-US"/>
        </w:rPr>
        <w:t>Jabado</w:t>
      </w:r>
      <w:proofErr w:type="spellEnd"/>
      <w:r w:rsidRPr="00C412A0">
        <w:rPr>
          <w:rFonts w:ascii="Verdana" w:hAnsi="Verdana"/>
          <w:sz w:val="18"/>
          <w:szCs w:val="18"/>
          <w:lang w:val="en-US"/>
        </w:rPr>
        <w:t xml:space="preserve"> N, Lindsey JC, Bailey S, Gupta N, Weiss WA, </w:t>
      </w:r>
      <w:proofErr w:type="spellStart"/>
      <w:r w:rsidRPr="00C412A0">
        <w:rPr>
          <w:rFonts w:ascii="Verdana" w:hAnsi="Verdana"/>
          <w:sz w:val="18"/>
          <w:szCs w:val="18"/>
          <w:lang w:val="en-US"/>
        </w:rPr>
        <w:t>Bognar</w:t>
      </w:r>
      <w:proofErr w:type="spellEnd"/>
      <w:r w:rsidRPr="00C412A0">
        <w:rPr>
          <w:rFonts w:ascii="Verdana" w:hAnsi="Verdana"/>
          <w:sz w:val="18"/>
          <w:szCs w:val="18"/>
          <w:lang w:val="en-US"/>
        </w:rPr>
        <w:t xml:space="preserve"> L, </w:t>
      </w:r>
      <w:proofErr w:type="spellStart"/>
      <w:r w:rsidRPr="00C412A0">
        <w:rPr>
          <w:rFonts w:ascii="Verdana" w:hAnsi="Verdana"/>
          <w:sz w:val="18"/>
          <w:szCs w:val="18"/>
          <w:lang w:val="en-US"/>
        </w:rPr>
        <w:t>Klekner</w:t>
      </w:r>
      <w:proofErr w:type="spellEnd"/>
      <w:r w:rsidRPr="00C412A0">
        <w:rPr>
          <w:rFonts w:ascii="Verdana" w:hAnsi="Verdana"/>
          <w:sz w:val="18"/>
          <w:szCs w:val="18"/>
          <w:lang w:val="en-US"/>
        </w:rPr>
        <w:t xml:space="preserve"> A, Van Meter TE, </w:t>
      </w:r>
      <w:proofErr w:type="spellStart"/>
      <w:r w:rsidRPr="00C412A0">
        <w:rPr>
          <w:rFonts w:ascii="Verdana" w:hAnsi="Verdana"/>
          <w:sz w:val="18"/>
          <w:szCs w:val="18"/>
          <w:lang w:val="en-US"/>
        </w:rPr>
        <w:t>Kumabe</w:t>
      </w:r>
      <w:proofErr w:type="spellEnd"/>
      <w:r w:rsidRPr="00C412A0">
        <w:rPr>
          <w:rFonts w:ascii="Verdana" w:hAnsi="Verdana"/>
          <w:sz w:val="18"/>
          <w:szCs w:val="18"/>
          <w:lang w:val="en-US"/>
        </w:rPr>
        <w:t xml:space="preserve"> T, </w:t>
      </w:r>
      <w:proofErr w:type="spellStart"/>
      <w:r w:rsidRPr="00C412A0">
        <w:rPr>
          <w:rFonts w:ascii="Verdana" w:hAnsi="Verdana"/>
          <w:sz w:val="18"/>
          <w:szCs w:val="18"/>
          <w:lang w:val="en-US"/>
        </w:rPr>
        <w:t>Tominaga</w:t>
      </w:r>
      <w:proofErr w:type="spellEnd"/>
      <w:r w:rsidRPr="00C412A0">
        <w:rPr>
          <w:rFonts w:ascii="Verdana" w:hAnsi="Verdana"/>
          <w:sz w:val="18"/>
          <w:szCs w:val="18"/>
          <w:lang w:val="en-US"/>
        </w:rPr>
        <w:t xml:space="preserve"> T, </w:t>
      </w:r>
      <w:proofErr w:type="spellStart"/>
      <w:r w:rsidRPr="00C412A0">
        <w:rPr>
          <w:rFonts w:ascii="Verdana" w:hAnsi="Verdana"/>
          <w:sz w:val="18"/>
          <w:szCs w:val="18"/>
          <w:lang w:val="en-US"/>
        </w:rPr>
        <w:t>Elbabaa</w:t>
      </w:r>
      <w:proofErr w:type="spellEnd"/>
      <w:r w:rsidRPr="00C412A0">
        <w:rPr>
          <w:rFonts w:ascii="Verdana" w:hAnsi="Verdana"/>
          <w:sz w:val="18"/>
          <w:szCs w:val="18"/>
          <w:lang w:val="en-US"/>
        </w:rPr>
        <w:t xml:space="preserve"> SK, Leonard JR, Rubin JB, </w:t>
      </w:r>
      <w:proofErr w:type="spellStart"/>
      <w:r w:rsidRPr="00C412A0">
        <w:rPr>
          <w:rFonts w:ascii="Verdana" w:hAnsi="Verdana"/>
          <w:sz w:val="18"/>
          <w:szCs w:val="18"/>
          <w:lang w:val="en-US"/>
        </w:rPr>
        <w:t>Liau</w:t>
      </w:r>
      <w:proofErr w:type="spellEnd"/>
      <w:r w:rsidRPr="00C412A0">
        <w:rPr>
          <w:rFonts w:ascii="Verdana" w:hAnsi="Verdana"/>
          <w:sz w:val="18"/>
          <w:szCs w:val="18"/>
          <w:lang w:val="en-US"/>
        </w:rPr>
        <w:t xml:space="preserve"> LM, Van Meir EG, </w:t>
      </w:r>
      <w:proofErr w:type="spellStart"/>
      <w:r w:rsidRPr="00C412A0">
        <w:rPr>
          <w:rFonts w:ascii="Verdana" w:hAnsi="Verdana"/>
          <w:sz w:val="18"/>
          <w:szCs w:val="18"/>
          <w:lang w:val="en-US"/>
        </w:rPr>
        <w:t>Fouladi</w:t>
      </w:r>
      <w:proofErr w:type="spellEnd"/>
      <w:r w:rsidRPr="00C412A0">
        <w:rPr>
          <w:rFonts w:ascii="Verdana" w:hAnsi="Verdana"/>
          <w:sz w:val="18"/>
          <w:szCs w:val="18"/>
          <w:lang w:val="en-US"/>
        </w:rPr>
        <w:t xml:space="preserve"> M, Nakamura H, </w:t>
      </w:r>
      <w:proofErr w:type="spellStart"/>
      <w:r w:rsidRPr="00C412A0">
        <w:rPr>
          <w:rFonts w:ascii="Verdana" w:hAnsi="Verdana"/>
          <w:sz w:val="18"/>
          <w:szCs w:val="18"/>
          <w:lang w:val="en-US"/>
        </w:rPr>
        <w:t>Cinalli</w:t>
      </w:r>
      <w:proofErr w:type="spellEnd"/>
      <w:r w:rsidRPr="00C412A0">
        <w:rPr>
          <w:rFonts w:ascii="Verdana" w:hAnsi="Verdana"/>
          <w:sz w:val="18"/>
          <w:szCs w:val="18"/>
          <w:lang w:val="en-US"/>
        </w:rPr>
        <w:t xml:space="preserve"> G, </w:t>
      </w:r>
      <w:proofErr w:type="spellStart"/>
      <w:r w:rsidRPr="00C412A0">
        <w:rPr>
          <w:rFonts w:ascii="Verdana" w:hAnsi="Verdana"/>
          <w:sz w:val="18"/>
          <w:szCs w:val="18"/>
          <w:lang w:val="en-US"/>
        </w:rPr>
        <w:t>Garami</w:t>
      </w:r>
      <w:proofErr w:type="spellEnd"/>
      <w:r w:rsidRPr="00C412A0">
        <w:rPr>
          <w:rFonts w:ascii="Verdana" w:hAnsi="Verdana"/>
          <w:sz w:val="18"/>
          <w:szCs w:val="18"/>
          <w:lang w:val="en-US"/>
        </w:rPr>
        <w:t xml:space="preserve"> M, Hauser P, </w:t>
      </w:r>
      <w:proofErr w:type="spellStart"/>
      <w:r w:rsidRPr="00C412A0">
        <w:rPr>
          <w:rFonts w:ascii="Verdana" w:hAnsi="Verdana"/>
          <w:sz w:val="18"/>
          <w:szCs w:val="18"/>
          <w:lang w:val="en-US"/>
        </w:rPr>
        <w:t>Saad</w:t>
      </w:r>
      <w:proofErr w:type="spellEnd"/>
      <w:r w:rsidRPr="00C412A0">
        <w:rPr>
          <w:rFonts w:ascii="Verdana" w:hAnsi="Verdana"/>
          <w:sz w:val="18"/>
          <w:szCs w:val="18"/>
          <w:lang w:val="en-US"/>
        </w:rPr>
        <w:t xml:space="preserve"> AG, </w:t>
      </w:r>
      <w:proofErr w:type="spellStart"/>
      <w:r w:rsidRPr="00C412A0">
        <w:rPr>
          <w:rFonts w:ascii="Verdana" w:hAnsi="Verdana"/>
          <w:sz w:val="18"/>
          <w:szCs w:val="18"/>
          <w:lang w:val="en-US"/>
        </w:rPr>
        <w:t>Iolascon</w:t>
      </w:r>
      <w:proofErr w:type="spellEnd"/>
      <w:r w:rsidRPr="00C412A0">
        <w:rPr>
          <w:rFonts w:ascii="Verdana" w:hAnsi="Verdana"/>
          <w:sz w:val="18"/>
          <w:szCs w:val="18"/>
          <w:lang w:val="en-US"/>
        </w:rPr>
        <w:t xml:space="preserve"> A, Jung S, </w:t>
      </w:r>
      <w:proofErr w:type="spellStart"/>
      <w:r w:rsidRPr="00C412A0">
        <w:rPr>
          <w:rFonts w:ascii="Verdana" w:hAnsi="Verdana"/>
          <w:sz w:val="18"/>
          <w:szCs w:val="18"/>
          <w:lang w:val="en-US"/>
        </w:rPr>
        <w:t>Carlotti</w:t>
      </w:r>
      <w:proofErr w:type="spellEnd"/>
      <w:r w:rsidRPr="00C412A0">
        <w:rPr>
          <w:rFonts w:ascii="Verdana" w:hAnsi="Verdana"/>
          <w:sz w:val="18"/>
          <w:szCs w:val="18"/>
          <w:lang w:val="en-US"/>
        </w:rPr>
        <w:t xml:space="preserve"> CG, </w:t>
      </w:r>
      <w:proofErr w:type="spellStart"/>
      <w:r w:rsidRPr="00C412A0">
        <w:rPr>
          <w:rFonts w:ascii="Verdana" w:hAnsi="Verdana"/>
          <w:sz w:val="18"/>
          <w:szCs w:val="18"/>
          <w:lang w:val="en-US"/>
        </w:rPr>
        <w:t>Vibhakar</w:t>
      </w:r>
      <w:proofErr w:type="spellEnd"/>
      <w:r w:rsidRPr="00C412A0">
        <w:rPr>
          <w:rFonts w:ascii="Verdana" w:hAnsi="Verdana"/>
          <w:sz w:val="18"/>
          <w:szCs w:val="18"/>
          <w:lang w:val="en-US"/>
        </w:rPr>
        <w:t xml:space="preserve"> R, Ra YS, Robinson S, </w:t>
      </w:r>
      <w:proofErr w:type="spellStart"/>
      <w:r w:rsidRPr="00C412A0">
        <w:rPr>
          <w:rFonts w:ascii="Verdana" w:hAnsi="Verdana"/>
          <w:sz w:val="18"/>
          <w:szCs w:val="18"/>
          <w:lang w:val="en-US"/>
        </w:rPr>
        <w:t>Zollo</w:t>
      </w:r>
      <w:proofErr w:type="spellEnd"/>
      <w:r w:rsidRPr="00C412A0">
        <w:rPr>
          <w:rFonts w:ascii="Verdana" w:hAnsi="Verdana"/>
          <w:sz w:val="18"/>
          <w:szCs w:val="18"/>
          <w:lang w:val="en-US"/>
        </w:rPr>
        <w:t xml:space="preserve"> M, </w:t>
      </w:r>
      <w:proofErr w:type="spellStart"/>
      <w:r w:rsidRPr="00C412A0">
        <w:rPr>
          <w:rFonts w:ascii="Verdana" w:hAnsi="Verdana"/>
          <w:sz w:val="18"/>
          <w:szCs w:val="18"/>
          <w:lang w:val="en-US"/>
        </w:rPr>
        <w:t>Faria</w:t>
      </w:r>
      <w:proofErr w:type="spellEnd"/>
      <w:r w:rsidRPr="00C412A0">
        <w:rPr>
          <w:rFonts w:ascii="Verdana" w:hAnsi="Verdana"/>
          <w:sz w:val="18"/>
          <w:szCs w:val="18"/>
          <w:lang w:val="en-US"/>
        </w:rPr>
        <w:t xml:space="preserve"> CC, Chan JA, Levy ML, Sorensen PH, </w:t>
      </w:r>
      <w:proofErr w:type="spellStart"/>
      <w:r w:rsidRPr="00C412A0">
        <w:rPr>
          <w:rFonts w:ascii="Verdana" w:hAnsi="Verdana"/>
          <w:sz w:val="18"/>
          <w:szCs w:val="18"/>
          <w:lang w:val="en-US"/>
        </w:rPr>
        <w:t>Meyerson</w:t>
      </w:r>
      <w:proofErr w:type="spellEnd"/>
      <w:r w:rsidRPr="00C412A0">
        <w:rPr>
          <w:rFonts w:ascii="Verdana" w:hAnsi="Verdana"/>
          <w:sz w:val="18"/>
          <w:szCs w:val="18"/>
          <w:lang w:val="en-US"/>
        </w:rPr>
        <w:t xml:space="preserve"> M, Pomeroy SL, Cho YJ, Bader GD, </w:t>
      </w:r>
      <w:proofErr w:type="spellStart"/>
      <w:r w:rsidRPr="00C412A0">
        <w:rPr>
          <w:rFonts w:ascii="Verdana" w:hAnsi="Verdana"/>
          <w:sz w:val="18"/>
          <w:szCs w:val="18"/>
          <w:lang w:val="en-US"/>
        </w:rPr>
        <w:t>Tabori</w:t>
      </w:r>
      <w:proofErr w:type="spellEnd"/>
      <w:r w:rsidRPr="00C412A0">
        <w:rPr>
          <w:rFonts w:ascii="Verdana" w:hAnsi="Verdana"/>
          <w:sz w:val="18"/>
          <w:szCs w:val="18"/>
          <w:lang w:val="en-US"/>
        </w:rPr>
        <w:t xml:space="preserve"> U, Hawkins CE, </w:t>
      </w:r>
      <w:proofErr w:type="spellStart"/>
      <w:r w:rsidRPr="00C412A0">
        <w:rPr>
          <w:rFonts w:ascii="Verdana" w:hAnsi="Verdana"/>
          <w:sz w:val="18"/>
          <w:szCs w:val="18"/>
          <w:lang w:val="en-US"/>
        </w:rPr>
        <w:t>Bouffet</w:t>
      </w:r>
      <w:proofErr w:type="spellEnd"/>
      <w:r w:rsidRPr="00C412A0">
        <w:rPr>
          <w:rFonts w:ascii="Verdana" w:hAnsi="Verdana"/>
          <w:sz w:val="18"/>
          <w:szCs w:val="18"/>
          <w:lang w:val="en-US"/>
        </w:rPr>
        <w:t xml:space="preserve"> E, Scherer SW, </w:t>
      </w:r>
      <w:proofErr w:type="spellStart"/>
      <w:r w:rsidRPr="00C412A0">
        <w:rPr>
          <w:rFonts w:ascii="Verdana" w:hAnsi="Verdana"/>
          <w:sz w:val="18"/>
          <w:szCs w:val="18"/>
          <w:lang w:val="en-US"/>
        </w:rPr>
        <w:t>Rutka</w:t>
      </w:r>
      <w:proofErr w:type="spellEnd"/>
      <w:r w:rsidRPr="00C412A0">
        <w:rPr>
          <w:rFonts w:ascii="Verdana" w:hAnsi="Verdana"/>
          <w:sz w:val="18"/>
          <w:szCs w:val="18"/>
          <w:lang w:val="en-US"/>
        </w:rPr>
        <w:t xml:space="preserve"> JT, </w:t>
      </w:r>
      <w:proofErr w:type="spellStart"/>
      <w:r w:rsidRPr="00C412A0">
        <w:rPr>
          <w:rFonts w:ascii="Verdana" w:hAnsi="Verdana"/>
          <w:sz w:val="18"/>
          <w:szCs w:val="18"/>
          <w:lang w:val="en-US"/>
        </w:rPr>
        <w:t>Malkin</w:t>
      </w:r>
      <w:proofErr w:type="spellEnd"/>
      <w:r w:rsidRPr="00C412A0">
        <w:rPr>
          <w:rFonts w:ascii="Verdana" w:hAnsi="Verdana"/>
          <w:sz w:val="18"/>
          <w:szCs w:val="18"/>
          <w:lang w:val="en-US"/>
        </w:rPr>
        <w:t xml:space="preserve"> D, Clifford SC, Jones SJ, </w:t>
      </w:r>
      <w:proofErr w:type="spellStart"/>
      <w:r w:rsidRPr="00C412A0">
        <w:rPr>
          <w:rFonts w:ascii="Verdana" w:hAnsi="Verdana"/>
          <w:sz w:val="18"/>
          <w:szCs w:val="18"/>
          <w:lang w:val="en-US"/>
        </w:rPr>
        <w:t>Korbel</w:t>
      </w:r>
      <w:proofErr w:type="spellEnd"/>
      <w:r w:rsidRPr="00C412A0">
        <w:rPr>
          <w:rFonts w:ascii="Verdana" w:hAnsi="Verdana"/>
          <w:sz w:val="18"/>
          <w:szCs w:val="18"/>
          <w:lang w:val="en-US"/>
        </w:rPr>
        <w:t xml:space="preserve"> JO, </w:t>
      </w:r>
      <w:proofErr w:type="spellStart"/>
      <w:r w:rsidRPr="00C412A0">
        <w:rPr>
          <w:rFonts w:ascii="Verdana" w:hAnsi="Verdana"/>
          <w:sz w:val="18"/>
          <w:szCs w:val="18"/>
          <w:lang w:val="en-US"/>
        </w:rPr>
        <w:t>Pfister</w:t>
      </w:r>
      <w:proofErr w:type="spellEnd"/>
      <w:r w:rsidRPr="00C412A0">
        <w:rPr>
          <w:rFonts w:ascii="Verdana" w:hAnsi="Verdana"/>
          <w:sz w:val="18"/>
          <w:szCs w:val="18"/>
          <w:lang w:val="en-US"/>
        </w:rPr>
        <w:t xml:space="preserve"> SM, </w:t>
      </w:r>
      <w:proofErr w:type="spellStart"/>
      <w:r w:rsidRPr="00C412A0">
        <w:rPr>
          <w:rFonts w:ascii="Verdana" w:hAnsi="Verdana"/>
          <w:sz w:val="18"/>
          <w:szCs w:val="18"/>
          <w:lang w:val="en-US"/>
        </w:rPr>
        <w:t>Marra</w:t>
      </w:r>
      <w:proofErr w:type="spellEnd"/>
      <w:r w:rsidRPr="00C412A0">
        <w:rPr>
          <w:rFonts w:ascii="Verdana" w:hAnsi="Verdana"/>
          <w:sz w:val="18"/>
          <w:szCs w:val="18"/>
          <w:lang w:val="en-US"/>
        </w:rPr>
        <w:t xml:space="preserve"> MA, Taylor MD. Subgroup-specific structural variation across 1,000 </w:t>
      </w:r>
      <w:proofErr w:type="spellStart"/>
      <w:r w:rsidRPr="00C412A0">
        <w:rPr>
          <w:rFonts w:ascii="Verdana" w:hAnsi="Verdana"/>
          <w:sz w:val="18"/>
          <w:szCs w:val="18"/>
          <w:lang w:val="en-US"/>
        </w:rPr>
        <w:t>medulloblastoma</w:t>
      </w:r>
      <w:proofErr w:type="spellEnd"/>
      <w:r w:rsidRPr="00C412A0">
        <w:rPr>
          <w:rFonts w:ascii="Verdana" w:hAnsi="Verdana"/>
          <w:sz w:val="18"/>
          <w:szCs w:val="18"/>
          <w:lang w:val="en-US"/>
        </w:rPr>
        <w:t xml:space="preserve"> genomes. Nature 2012;488:49-56.</w:t>
      </w:r>
    </w:p>
    <w:p w:rsidR="00E55EBC" w:rsidRPr="00C412A0" w:rsidRDefault="00E55EBC" w:rsidP="00C412A0">
      <w:pPr>
        <w:spacing w:line="240" w:lineRule="auto"/>
        <w:ind w:left="284" w:hanging="578"/>
        <w:rPr>
          <w:rFonts w:ascii="Verdana" w:hAnsi="Verdana"/>
          <w:sz w:val="18"/>
          <w:szCs w:val="18"/>
          <w:lang w:val="en-US"/>
        </w:rPr>
      </w:pPr>
      <w:r w:rsidRPr="00C412A0">
        <w:rPr>
          <w:rFonts w:ascii="Verdana" w:hAnsi="Verdana"/>
          <w:sz w:val="18"/>
          <w:szCs w:val="18"/>
          <w:lang w:val="en-US"/>
        </w:rPr>
        <w:t>5.</w:t>
      </w:r>
      <w:r w:rsidR="00CC0B9E" w:rsidRPr="00C412A0">
        <w:rPr>
          <w:rFonts w:ascii="Verdana" w:hAnsi="Verdana"/>
          <w:sz w:val="18"/>
          <w:szCs w:val="18"/>
          <w:lang w:val="en-US"/>
        </w:rPr>
        <w:t xml:space="preserve"> </w:t>
      </w:r>
      <w:r w:rsidRPr="00C412A0">
        <w:rPr>
          <w:rFonts w:ascii="Verdana" w:hAnsi="Verdana"/>
          <w:sz w:val="18"/>
          <w:szCs w:val="18"/>
          <w:lang w:val="en-US"/>
        </w:rPr>
        <w:t xml:space="preserve">van den Bent MJ, </w:t>
      </w:r>
      <w:proofErr w:type="spellStart"/>
      <w:r w:rsidRPr="00C412A0">
        <w:rPr>
          <w:rFonts w:ascii="Verdana" w:hAnsi="Verdana"/>
          <w:sz w:val="18"/>
          <w:szCs w:val="18"/>
          <w:lang w:val="en-US"/>
        </w:rPr>
        <w:t>Gravendeel</w:t>
      </w:r>
      <w:proofErr w:type="spellEnd"/>
      <w:r w:rsidRPr="00C412A0">
        <w:rPr>
          <w:rFonts w:ascii="Verdana" w:hAnsi="Verdana"/>
          <w:sz w:val="18"/>
          <w:szCs w:val="18"/>
          <w:lang w:val="en-US"/>
        </w:rPr>
        <w:t xml:space="preserve"> LA, </w:t>
      </w:r>
      <w:proofErr w:type="spellStart"/>
      <w:r w:rsidRPr="00C412A0">
        <w:rPr>
          <w:rFonts w:ascii="Verdana" w:hAnsi="Verdana"/>
          <w:sz w:val="18"/>
          <w:szCs w:val="18"/>
          <w:lang w:val="en-US"/>
        </w:rPr>
        <w:t>Gorlia</w:t>
      </w:r>
      <w:proofErr w:type="spellEnd"/>
      <w:r w:rsidRPr="00C412A0">
        <w:rPr>
          <w:rFonts w:ascii="Verdana" w:hAnsi="Verdana"/>
          <w:sz w:val="18"/>
          <w:szCs w:val="18"/>
          <w:lang w:val="en-US"/>
        </w:rPr>
        <w:t xml:space="preserve"> T, </w:t>
      </w:r>
      <w:proofErr w:type="spellStart"/>
      <w:r w:rsidRPr="00C412A0">
        <w:rPr>
          <w:rFonts w:ascii="Verdana" w:hAnsi="Verdana"/>
          <w:sz w:val="18"/>
          <w:szCs w:val="18"/>
          <w:lang w:val="en-US"/>
        </w:rPr>
        <w:t>Kros</w:t>
      </w:r>
      <w:proofErr w:type="spellEnd"/>
      <w:r w:rsidRPr="00C412A0">
        <w:rPr>
          <w:rFonts w:ascii="Verdana" w:hAnsi="Verdana"/>
          <w:sz w:val="18"/>
          <w:szCs w:val="18"/>
          <w:lang w:val="en-US"/>
        </w:rPr>
        <w:t xml:space="preserve"> JM, </w:t>
      </w:r>
      <w:proofErr w:type="spellStart"/>
      <w:r w:rsidRPr="00C412A0">
        <w:rPr>
          <w:rFonts w:ascii="Verdana" w:hAnsi="Verdana"/>
          <w:sz w:val="18"/>
          <w:szCs w:val="18"/>
          <w:lang w:val="en-US"/>
        </w:rPr>
        <w:t>Lapre</w:t>
      </w:r>
      <w:proofErr w:type="spellEnd"/>
      <w:r w:rsidRPr="00C412A0">
        <w:rPr>
          <w:rFonts w:ascii="Verdana" w:hAnsi="Verdana"/>
          <w:sz w:val="18"/>
          <w:szCs w:val="18"/>
          <w:lang w:val="en-US"/>
        </w:rPr>
        <w:t xml:space="preserve"> L, </w:t>
      </w:r>
      <w:proofErr w:type="spellStart"/>
      <w:r w:rsidRPr="00C412A0">
        <w:rPr>
          <w:rFonts w:ascii="Verdana" w:hAnsi="Verdana"/>
          <w:sz w:val="18"/>
          <w:szCs w:val="18"/>
          <w:lang w:val="en-US"/>
        </w:rPr>
        <w:t>Wesseling</w:t>
      </w:r>
      <w:proofErr w:type="spellEnd"/>
      <w:r w:rsidRPr="00C412A0">
        <w:rPr>
          <w:rFonts w:ascii="Verdana" w:hAnsi="Verdana"/>
          <w:sz w:val="18"/>
          <w:szCs w:val="18"/>
          <w:lang w:val="en-US"/>
        </w:rPr>
        <w:t xml:space="preserve"> P, </w:t>
      </w:r>
      <w:proofErr w:type="spellStart"/>
      <w:r w:rsidRPr="00C412A0">
        <w:rPr>
          <w:rFonts w:ascii="Verdana" w:hAnsi="Verdana"/>
          <w:sz w:val="18"/>
          <w:szCs w:val="18"/>
          <w:lang w:val="en-US"/>
        </w:rPr>
        <w:t>Teepen</w:t>
      </w:r>
      <w:proofErr w:type="spellEnd"/>
      <w:r w:rsidRPr="00C412A0">
        <w:rPr>
          <w:rFonts w:ascii="Verdana" w:hAnsi="Verdana"/>
          <w:sz w:val="18"/>
          <w:szCs w:val="18"/>
          <w:lang w:val="en-US"/>
        </w:rPr>
        <w:t xml:space="preserve"> JL, </w:t>
      </w:r>
      <w:proofErr w:type="spellStart"/>
      <w:r w:rsidRPr="00C412A0">
        <w:rPr>
          <w:rFonts w:ascii="Verdana" w:hAnsi="Verdana"/>
          <w:sz w:val="18"/>
          <w:szCs w:val="18"/>
          <w:lang w:val="en-US"/>
        </w:rPr>
        <w:t>Idbaih</w:t>
      </w:r>
      <w:proofErr w:type="spellEnd"/>
      <w:r w:rsidRPr="00C412A0">
        <w:rPr>
          <w:rFonts w:ascii="Verdana" w:hAnsi="Verdana"/>
          <w:sz w:val="18"/>
          <w:szCs w:val="18"/>
          <w:lang w:val="en-US"/>
        </w:rPr>
        <w:t xml:space="preserve"> A, </w:t>
      </w:r>
      <w:proofErr w:type="spellStart"/>
      <w:r w:rsidRPr="00C412A0">
        <w:rPr>
          <w:rFonts w:ascii="Verdana" w:hAnsi="Verdana"/>
          <w:sz w:val="18"/>
          <w:szCs w:val="18"/>
          <w:lang w:val="en-US"/>
        </w:rPr>
        <w:t>Sanson</w:t>
      </w:r>
      <w:proofErr w:type="spellEnd"/>
      <w:r w:rsidRPr="00C412A0">
        <w:rPr>
          <w:rFonts w:ascii="Verdana" w:hAnsi="Verdana"/>
          <w:sz w:val="18"/>
          <w:szCs w:val="18"/>
          <w:lang w:val="en-US"/>
        </w:rPr>
        <w:t xml:space="preserve"> M, </w:t>
      </w:r>
      <w:proofErr w:type="spellStart"/>
      <w:r w:rsidRPr="00C412A0">
        <w:rPr>
          <w:rFonts w:ascii="Verdana" w:hAnsi="Verdana"/>
          <w:sz w:val="18"/>
          <w:szCs w:val="18"/>
          <w:lang w:val="en-US"/>
        </w:rPr>
        <w:t>Smitt</w:t>
      </w:r>
      <w:proofErr w:type="spellEnd"/>
      <w:r w:rsidRPr="00C412A0">
        <w:rPr>
          <w:rFonts w:ascii="Verdana" w:hAnsi="Verdana"/>
          <w:sz w:val="18"/>
          <w:szCs w:val="18"/>
          <w:lang w:val="en-US"/>
        </w:rPr>
        <w:t xml:space="preserve"> PA, </w:t>
      </w:r>
      <w:r w:rsidR="00CC0B9E" w:rsidRPr="00C412A0">
        <w:rPr>
          <w:rFonts w:ascii="Verdana" w:hAnsi="Verdana"/>
          <w:b/>
          <w:sz w:val="18"/>
          <w:szCs w:val="18"/>
          <w:lang w:val="en-US"/>
        </w:rPr>
        <w:t>French PJ</w:t>
      </w:r>
      <w:r w:rsidRPr="00C412A0">
        <w:rPr>
          <w:rFonts w:ascii="Verdana" w:hAnsi="Verdana"/>
          <w:sz w:val="18"/>
          <w:szCs w:val="18"/>
          <w:lang w:val="en-US"/>
        </w:rPr>
        <w:t xml:space="preserve">. A </w:t>
      </w:r>
      <w:proofErr w:type="spellStart"/>
      <w:r w:rsidRPr="00C412A0">
        <w:rPr>
          <w:rFonts w:ascii="Verdana" w:hAnsi="Verdana"/>
          <w:sz w:val="18"/>
          <w:szCs w:val="18"/>
          <w:lang w:val="en-US"/>
        </w:rPr>
        <w:t>hypermethylated</w:t>
      </w:r>
      <w:proofErr w:type="spellEnd"/>
      <w:r w:rsidRPr="00C412A0">
        <w:rPr>
          <w:rFonts w:ascii="Verdana" w:hAnsi="Verdana"/>
          <w:sz w:val="18"/>
          <w:szCs w:val="18"/>
          <w:lang w:val="en-US"/>
        </w:rPr>
        <w:t xml:space="preserve"> phenotype is a better predictor of survival than MGMT methylation in anaplastic </w:t>
      </w:r>
      <w:proofErr w:type="spellStart"/>
      <w:r w:rsidRPr="00C412A0">
        <w:rPr>
          <w:rFonts w:ascii="Verdana" w:hAnsi="Verdana"/>
          <w:sz w:val="18"/>
          <w:szCs w:val="18"/>
          <w:lang w:val="en-US"/>
        </w:rPr>
        <w:t>oligodendroglial</w:t>
      </w:r>
      <w:proofErr w:type="spellEnd"/>
      <w:r w:rsidRPr="00C412A0">
        <w:rPr>
          <w:rFonts w:ascii="Verdana" w:hAnsi="Verdana"/>
          <w:sz w:val="18"/>
          <w:szCs w:val="18"/>
          <w:lang w:val="en-US"/>
        </w:rPr>
        <w:t xml:space="preserve"> brain tumors: a report from EORTC study 26951. </w:t>
      </w:r>
      <w:proofErr w:type="spellStart"/>
      <w:r w:rsidRPr="00C412A0">
        <w:rPr>
          <w:rFonts w:ascii="Verdana" w:hAnsi="Verdana"/>
          <w:sz w:val="18"/>
          <w:szCs w:val="18"/>
          <w:lang w:val="en-US"/>
        </w:rPr>
        <w:t>Clin</w:t>
      </w:r>
      <w:proofErr w:type="spellEnd"/>
      <w:r w:rsidRPr="00C412A0">
        <w:rPr>
          <w:rFonts w:ascii="Verdana" w:hAnsi="Verdana"/>
          <w:sz w:val="18"/>
          <w:szCs w:val="18"/>
          <w:lang w:val="en-US"/>
        </w:rPr>
        <w:t xml:space="preserve"> Cancer Res 2011;17:7148-55.</w:t>
      </w:r>
    </w:p>
    <w:p w:rsidR="00E55EBC" w:rsidRPr="00C412A0" w:rsidRDefault="00E55EBC" w:rsidP="00C412A0">
      <w:pPr>
        <w:spacing w:line="240" w:lineRule="auto"/>
        <w:ind w:left="284" w:hanging="578"/>
        <w:rPr>
          <w:rFonts w:ascii="Verdana" w:hAnsi="Verdana"/>
          <w:sz w:val="18"/>
          <w:szCs w:val="18"/>
        </w:rPr>
      </w:pPr>
      <w:r w:rsidRPr="00C412A0">
        <w:rPr>
          <w:rFonts w:ascii="Verdana" w:hAnsi="Verdana"/>
          <w:sz w:val="18"/>
          <w:szCs w:val="18"/>
          <w:lang w:val="en-US"/>
        </w:rPr>
        <w:t>6.</w:t>
      </w:r>
      <w:r w:rsidR="00CC0B9E" w:rsidRPr="00C412A0">
        <w:rPr>
          <w:rFonts w:ascii="Verdana" w:hAnsi="Verdana"/>
          <w:sz w:val="18"/>
          <w:szCs w:val="18"/>
          <w:lang w:val="en-US"/>
        </w:rPr>
        <w:t xml:space="preserve"> </w:t>
      </w:r>
      <w:proofErr w:type="spellStart"/>
      <w:r w:rsidRPr="00C412A0">
        <w:rPr>
          <w:rFonts w:ascii="Verdana" w:hAnsi="Verdana"/>
          <w:sz w:val="18"/>
          <w:szCs w:val="18"/>
          <w:lang w:val="en-US"/>
        </w:rPr>
        <w:t>Pansuriya</w:t>
      </w:r>
      <w:proofErr w:type="spellEnd"/>
      <w:r w:rsidRPr="00C412A0">
        <w:rPr>
          <w:rFonts w:ascii="Verdana" w:hAnsi="Verdana"/>
          <w:sz w:val="18"/>
          <w:szCs w:val="18"/>
          <w:lang w:val="en-US"/>
        </w:rPr>
        <w:t xml:space="preserve"> TC, van </w:t>
      </w:r>
      <w:proofErr w:type="spellStart"/>
      <w:r w:rsidRPr="00C412A0">
        <w:rPr>
          <w:rFonts w:ascii="Verdana" w:hAnsi="Verdana"/>
          <w:sz w:val="18"/>
          <w:szCs w:val="18"/>
          <w:lang w:val="en-US"/>
        </w:rPr>
        <w:t>Eijk</w:t>
      </w:r>
      <w:proofErr w:type="spellEnd"/>
      <w:r w:rsidRPr="00C412A0">
        <w:rPr>
          <w:rFonts w:ascii="Verdana" w:hAnsi="Verdana"/>
          <w:sz w:val="18"/>
          <w:szCs w:val="18"/>
          <w:lang w:val="en-US"/>
        </w:rPr>
        <w:t xml:space="preserve"> R, </w:t>
      </w:r>
      <w:proofErr w:type="spellStart"/>
      <w:r w:rsidRPr="00C412A0">
        <w:rPr>
          <w:rFonts w:ascii="Verdana" w:hAnsi="Verdana"/>
          <w:sz w:val="18"/>
          <w:szCs w:val="18"/>
          <w:lang w:val="en-US"/>
        </w:rPr>
        <w:t>d'Adamo</w:t>
      </w:r>
      <w:proofErr w:type="spellEnd"/>
      <w:r w:rsidRPr="00C412A0">
        <w:rPr>
          <w:rFonts w:ascii="Verdana" w:hAnsi="Verdana"/>
          <w:sz w:val="18"/>
          <w:szCs w:val="18"/>
          <w:lang w:val="en-US"/>
        </w:rPr>
        <w:t xml:space="preserve"> P, van Ruler MA, </w:t>
      </w:r>
      <w:proofErr w:type="spellStart"/>
      <w:r w:rsidRPr="00C412A0">
        <w:rPr>
          <w:rFonts w:ascii="Verdana" w:hAnsi="Verdana"/>
          <w:sz w:val="18"/>
          <w:szCs w:val="18"/>
          <w:lang w:val="en-US"/>
        </w:rPr>
        <w:t>Kuijjer</w:t>
      </w:r>
      <w:proofErr w:type="spellEnd"/>
      <w:r w:rsidRPr="00C412A0">
        <w:rPr>
          <w:rFonts w:ascii="Verdana" w:hAnsi="Verdana"/>
          <w:sz w:val="18"/>
          <w:szCs w:val="18"/>
          <w:lang w:val="en-US"/>
        </w:rPr>
        <w:t xml:space="preserve"> ML, </w:t>
      </w:r>
      <w:proofErr w:type="spellStart"/>
      <w:r w:rsidRPr="00C412A0">
        <w:rPr>
          <w:rFonts w:ascii="Verdana" w:hAnsi="Verdana"/>
          <w:sz w:val="18"/>
          <w:szCs w:val="18"/>
          <w:lang w:val="en-US"/>
        </w:rPr>
        <w:t>Oosting</w:t>
      </w:r>
      <w:proofErr w:type="spellEnd"/>
      <w:r w:rsidRPr="00C412A0">
        <w:rPr>
          <w:rFonts w:ascii="Verdana" w:hAnsi="Verdana"/>
          <w:sz w:val="18"/>
          <w:szCs w:val="18"/>
          <w:lang w:val="en-US"/>
        </w:rPr>
        <w:t xml:space="preserve"> J, </w:t>
      </w:r>
      <w:proofErr w:type="spellStart"/>
      <w:r w:rsidRPr="00C412A0">
        <w:rPr>
          <w:rFonts w:ascii="Verdana" w:hAnsi="Verdana"/>
          <w:sz w:val="18"/>
          <w:szCs w:val="18"/>
          <w:lang w:val="en-US"/>
        </w:rPr>
        <w:t>Cleton</w:t>
      </w:r>
      <w:proofErr w:type="spellEnd"/>
      <w:r w:rsidRPr="00C412A0">
        <w:rPr>
          <w:rFonts w:ascii="Verdana" w:hAnsi="Verdana"/>
          <w:sz w:val="18"/>
          <w:szCs w:val="18"/>
          <w:lang w:val="en-US"/>
        </w:rPr>
        <w:t xml:space="preserve">-Jansen AM, van </w:t>
      </w:r>
      <w:proofErr w:type="spellStart"/>
      <w:r w:rsidRPr="00C412A0">
        <w:rPr>
          <w:rFonts w:ascii="Verdana" w:hAnsi="Verdana"/>
          <w:sz w:val="18"/>
          <w:szCs w:val="18"/>
          <w:lang w:val="en-US"/>
        </w:rPr>
        <w:t>Oosterwijk</w:t>
      </w:r>
      <w:proofErr w:type="spellEnd"/>
      <w:r w:rsidRPr="00C412A0">
        <w:rPr>
          <w:rFonts w:ascii="Verdana" w:hAnsi="Verdana"/>
          <w:sz w:val="18"/>
          <w:szCs w:val="18"/>
          <w:lang w:val="en-US"/>
        </w:rPr>
        <w:t xml:space="preserve"> JG, </w:t>
      </w:r>
      <w:proofErr w:type="spellStart"/>
      <w:r w:rsidRPr="00C412A0">
        <w:rPr>
          <w:rFonts w:ascii="Verdana" w:hAnsi="Verdana"/>
          <w:sz w:val="18"/>
          <w:szCs w:val="18"/>
          <w:lang w:val="en-US"/>
        </w:rPr>
        <w:t>Verbeke</w:t>
      </w:r>
      <w:proofErr w:type="spellEnd"/>
      <w:r w:rsidRPr="00C412A0">
        <w:rPr>
          <w:rFonts w:ascii="Verdana" w:hAnsi="Verdana"/>
          <w:sz w:val="18"/>
          <w:szCs w:val="18"/>
          <w:lang w:val="en-US"/>
        </w:rPr>
        <w:t xml:space="preserve"> SL, Meijer D, van </w:t>
      </w:r>
      <w:proofErr w:type="spellStart"/>
      <w:r w:rsidRPr="00C412A0">
        <w:rPr>
          <w:rFonts w:ascii="Verdana" w:hAnsi="Verdana"/>
          <w:sz w:val="18"/>
          <w:szCs w:val="18"/>
          <w:lang w:val="en-US"/>
        </w:rPr>
        <w:t>Wezel</w:t>
      </w:r>
      <w:proofErr w:type="spellEnd"/>
      <w:r w:rsidRPr="00C412A0">
        <w:rPr>
          <w:rFonts w:ascii="Verdana" w:hAnsi="Verdana"/>
          <w:sz w:val="18"/>
          <w:szCs w:val="18"/>
          <w:lang w:val="en-US"/>
        </w:rPr>
        <w:t xml:space="preserve"> T, Nord KH, </w:t>
      </w:r>
      <w:proofErr w:type="spellStart"/>
      <w:r w:rsidRPr="00C412A0">
        <w:rPr>
          <w:rFonts w:ascii="Verdana" w:hAnsi="Verdana"/>
          <w:sz w:val="18"/>
          <w:szCs w:val="18"/>
          <w:lang w:val="en-US"/>
        </w:rPr>
        <w:t>Sangiorgi</w:t>
      </w:r>
      <w:proofErr w:type="spellEnd"/>
      <w:r w:rsidRPr="00C412A0">
        <w:rPr>
          <w:rFonts w:ascii="Verdana" w:hAnsi="Verdana"/>
          <w:sz w:val="18"/>
          <w:szCs w:val="18"/>
          <w:lang w:val="en-US"/>
        </w:rPr>
        <w:t xml:space="preserve"> L, </w:t>
      </w:r>
      <w:proofErr w:type="spellStart"/>
      <w:r w:rsidRPr="00C412A0">
        <w:rPr>
          <w:rFonts w:ascii="Verdana" w:hAnsi="Verdana"/>
          <w:sz w:val="18"/>
          <w:szCs w:val="18"/>
          <w:lang w:val="en-US"/>
        </w:rPr>
        <w:t>Toker</w:t>
      </w:r>
      <w:proofErr w:type="spellEnd"/>
      <w:r w:rsidRPr="00C412A0">
        <w:rPr>
          <w:rFonts w:ascii="Verdana" w:hAnsi="Verdana"/>
          <w:sz w:val="18"/>
          <w:szCs w:val="18"/>
          <w:lang w:val="en-US"/>
        </w:rPr>
        <w:t xml:space="preserve"> B, </w:t>
      </w:r>
      <w:proofErr w:type="spellStart"/>
      <w:r w:rsidRPr="00C412A0">
        <w:rPr>
          <w:rFonts w:ascii="Verdana" w:hAnsi="Verdana"/>
          <w:sz w:val="18"/>
          <w:szCs w:val="18"/>
          <w:lang w:val="en-US"/>
        </w:rPr>
        <w:t>Liegl-Atzwanger</w:t>
      </w:r>
      <w:proofErr w:type="spellEnd"/>
      <w:r w:rsidRPr="00C412A0">
        <w:rPr>
          <w:rFonts w:ascii="Verdana" w:hAnsi="Verdana"/>
          <w:sz w:val="18"/>
          <w:szCs w:val="18"/>
          <w:lang w:val="en-US"/>
        </w:rPr>
        <w:t xml:space="preserve"> B, San-Julian M, </w:t>
      </w:r>
      <w:proofErr w:type="spellStart"/>
      <w:r w:rsidRPr="00C412A0">
        <w:rPr>
          <w:rFonts w:ascii="Verdana" w:hAnsi="Verdana"/>
          <w:sz w:val="18"/>
          <w:szCs w:val="18"/>
          <w:lang w:val="en-US"/>
        </w:rPr>
        <w:t>Sciot</w:t>
      </w:r>
      <w:proofErr w:type="spellEnd"/>
      <w:r w:rsidRPr="00C412A0">
        <w:rPr>
          <w:rFonts w:ascii="Verdana" w:hAnsi="Verdana"/>
          <w:sz w:val="18"/>
          <w:szCs w:val="18"/>
          <w:lang w:val="en-US"/>
        </w:rPr>
        <w:t xml:space="preserve"> R, </w:t>
      </w:r>
      <w:proofErr w:type="spellStart"/>
      <w:r w:rsidRPr="00C412A0">
        <w:rPr>
          <w:rFonts w:ascii="Verdana" w:hAnsi="Verdana"/>
          <w:sz w:val="18"/>
          <w:szCs w:val="18"/>
          <w:lang w:val="en-US"/>
        </w:rPr>
        <w:t>Limaye</w:t>
      </w:r>
      <w:proofErr w:type="spellEnd"/>
      <w:r w:rsidRPr="00C412A0">
        <w:rPr>
          <w:rFonts w:ascii="Verdana" w:hAnsi="Verdana"/>
          <w:sz w:val="18"/>
          <w:szCs w:val="18"/>
          <w:lang w:val="en-US"/>
        </w:rPr>
        <w:t xml:space="preserve"> N, </w:t>
      </w:r>
      <w:proofErr w:type="spellStart"/>
      <w:r w:rsidRPr="00C412A0">
        <w:rPr>
          <w:rFonts w:ascii="Verdana" w:hAnsi="Verdana"/>
          <w:sz w:val="18"/>
          <w:szCs w:val="18"/>
          <w:lang w:val="en-US"/>
        </w:rPr>
        <w:t>Kindblom</w:t>
      </w:r>
      <w:proofErr w:type="spellEnd"/>
      <w:r w:rsidRPr="00C412A0">
        <w:rPr>
          <w:rFonts w:ascii="Verdana" w:hAnsi="Verdana"/>
          <w:sz w:val="18"/>
          <w:szCs w:val="18"/>
          <w:lang w:val="en-US"/>
        </w:rPr>
        <w:t xml:space="preserve"> LG, </w:t>
      </w:r>
      <w:proofErr w:type="spellStart"/>
      <w:r w:rsidRPr="00C412A0">
        <w:rPr>
          <w:rFonts w:ascii="Verdana" w:hAnsi="Verdana"/>
          <w:sz w:val="18"/>
          <w:szCs w:val="18"/>
          <w:lang w:val="en-US"/>
        </w:rPr>
        <w:t>Daugaard</w:t>
      </w:r>
      <w:proofErr w:type="spellEnd"/>
      <w:r w:rsidRPr="00C412A0">
        <w:rPr>
          <w:rFonts w:ascii="Verdana" w:hAnsi="Verdana"/>
          <w:sz w:val="18"/>
          <w:szCs w:val="18"/>
          <w:lang w:val="en-US"/>
        </w:rPr>
        <w:t xml:space="preserve"> S, </w:t>
      </w:r>
      <w:proofErr w:type="spellStart"/>
      <w:r w:rsidRPr="00C412A0">
        <w:rPr>
          <w:rFonts w:ascii="Verdana" w:hAnsi="Verdana"/>
          <w:sz w:val="18"/>
          <w:szCs w:val="18"/>
          <w:lang w:val="en-US"/>
        </w:rPr>
        <w:t>Godfraind</w:t>
      </w:r>
      <w:proofErr w:type="spellEnd"/>
      <w:r w:rsidRPr="00C412A0">
        <w:rPr>
          <w:rFonts w:ascii="Verdana" w:hAnsi="Verdana"/>
          <w:sz w:val="18"/>
          <w:szCs w:val="18"/>
          <w:lang w:val="en-US"/>
        </w:rPr>
        <w:t xml:space="preserve"> C, Boon LM, </w:t>
      </w:r>
      <w:proofErr w:type="spellStart"/>
      <w:r w:rsidRPr="00C412A0">
        <w:rPr>
          <w:rFonts w:ascii="Verdana" w:hAnsi="Verdana"/>
          <w:sz w:val="18"/>
          <w:szCs w:val="18"/>
          <w:lang w:val="en-US"/>
        </w:rPr>
        <w:t>Vikkula</w:t>
      </w:r>
      <w:proofErr w:type="spellEnd"/>
      <w:r w:rsidRPr="00C412A0">
        <w:rPr>
          <w:rFonts w:ascii="Verdana" w:hAnsi="Verdana"/>
          <w:sz w:val="18"/>
          <w:szCs w:val="18"/>
          <w:lang w:val="en-US"/>
        </w:rPr>
        <w:t xml:space="preserve"> M, </w:t>
      </w:r>
      <w:proofErr w:type="spellStart"/>
      <w:r w:rsidRPr="00C412A0">
        <w:rPr>
          <w:rFonts w:ascii="Verdana" w:hAnsi="Verdana"/>
          <w:sz w:val="18"/>
          <w:szCs w:val="18"/>
          <w:lang w:val="en-US"/>
        </w:rPr>
        <w:t>Kurek</w:t>
      </w:r>
      <w:proofErr w:type="spellEnd"/>
      <w:r w:rsidRPr="00C412A0">
        <w:rPr>
          <w:rFonts w:ascii="Verdana" w:hAnsi="Verdana"/>
          <w:sz w:val="18"/>
          <w:szCs w:val="18"/>
          <w:lang w:val="en-US"/>
        </w:rPr>
        <w:t xml:space="preserve"> KC, </w:t>
      </w:r>
      <w:proofErr w:type="spellStart"/>
      <w:r w:rsidRPr="00C412A0">
        <w:rPr>
          <w:rFonts w:ascii="Verdana" w:hAnsi="Verdana"/>
          <w:sz w:val="18"/>
          <w:szCs w:val="18"/>
          <w:lang w:val="en-US"/>
        </w:rPr>
        <w:t>Szuhai</w:t>
      </w:r>
      <w:proofErr w:type="spellEnd"/>
      <w:r w:rsidRPr="00C412A0">
        <w:rPr>
          <w:rFonts w:ascii="Verdana" w:hAnsi="Verdana"/>
          <w:sz w:val="18"/>
          <w:szCs w:val="18"/>
          <w:lang w:val="en-US"/>
        </w:rPr>
        <w:t xml:space="preserve"> K, </w:t>
      </w:r>
      <w:r w:rsidR="00CC0B9E" w:rsidRPr="00C412A0">
        <w:rPr>
          <w:rFonts w:ascii="Verdana" w:hAnsi="Verdana"/>
          <w:b/>
          <w:sz w:val="18"/>
          <w:szCs w:val="18"/>
          <w:lang w:val="en-US"/>
        </w:rPr>
        <w:t>French PJ</w:t>
      </w:r>
      <w:r w:rsidRPr="00C412A0">
        <w:rPr>
          <w:rFonts w:ascii="Verdana" w:hAnsi="Verdana"/>
          <w:sz w:val="18"/>
          <w:szCs w:val="18"/>
          <w:lang w:val="en-US"/>
        </w:rPr>
        <w:t xml:space="preserve">, </w:t>
      </w:r>
      <w:proofErr w:type="spellStart"/>
      <w:r w:rsidRPr="00C412A0">
        <w:rPr>
          <w:rFonts w:ascii="Verdana" w:hAnsi="Verdana"/>
          <w:sz w:val="18"/>
          <w:szCs w:val="18"/>
          <w:lang w:val="en-US"/>
        </w:rPr>
        <w:t>Bovee</w:t>
      </w:r>
      <w:proofErr w:type="spellEnd"/>
      <w:r w:rsidRPr="00C412A0">
        <w:rPr>
          <w:rFonts w:ascii="Verdana" w:hAnsi="Verdana"/>
          <w:sz w:val="18"/>
          <w:szCs w:val="18"/>
          <w:lang w:val="en-US"/>
        </w:rPr>
        <w:t xml:space="preserve"> JV. Somatic mosaic IDH1 and IDH2 mutations are associated with </w:t>
      </w:r>
      <w:proofErr w:type="spellStart"/>
      <w:r w:rsidRPr="00C412A0">
        <w:rPr>
          <w:rFonts w:ascii="Verdana" w:hAnsi="Verdana"/>
          <w:sz w:val="18"/>
          <w:szCs w:val="18"/>
          <w:lang w:val="en-US"/>
        </w:rPr>
        <w:t>enchondroma</w:t>
      </w:r>
      <w:proofErr w:type="spellEnd"/>
      <w:r w:rsidRPr="00C412A0">
        <w:rPr>
          <w:rFonts w:ascii="Verdana" w:hAnsi="Verdana"/>
          <w:sz w:val="18"/>
          <w:szCs w:val="18"/>
          <w:lang w:val="en-US"/>
        </w:rPr>
        <w:t xml:space="preserve"> and spindle cell </w:t>
      </w:r>
      <w:proofErr w:type="spellStart"/>
      <w:r w:rsidRPr="00C412A0">
        <w:rPr>
          <w:rFonts w:ascii="Verdana" w:hAnsi="Verdana"/>
          <w:sz w:val="18"/>
          <w:szCs w:val="18"/>
          <w:lang w:val="en-US"/>
        </w:rPr>
        <w:t>hemangioma</w:t>
      </w:r>
      <w:proofErr w:type="spellEnd"/>
      <w:r w:rsidRPr="00C412A0">
        <w:rPr>
          <w:rFonts w:ascii="Verdana" w:hAnsi="Verdana"/>
          <w:sz w:val="18"/>
          <w:szCs w:val="18"/>
          <w:lang w:val="en-US"/>
        </w:rPr>
        <w:t xml:space="preserve"> in </w:t>
      </w:r>
      <w:proofErr w:type="spellStart"/>
      <w:r w:rsidRPr="00C412A0">
        <w:rPr>
          <w:rFonts w:ascii="Verdana" w:hAnsi="Verdana"/>
          <w:sz w:val="18"/>
          <w:szCs w:val="18"/>
          <w:lang w:val="en-US"/>
        </w:rPr>
        <w:t>Ollier</w:t>
      </w:r>
      <w:proofErr w:type="spellEnd"/>
      <w:r w:rsidRPr="00C412A0">
        <w:rPr>
          <w:rFonts w:ascii="Verdana" w:hAnsi="Verdana"/>
          <w:sz w:val="18"/>
          <w:szCs w:val="18"/>
          <w:lang w:val="en-US"/>
        </w:rPr>
        <w:t xml:space="preserve"> disease and </w:t>
      </w:r>
      <w:proofErr w:type="spellStart"/>
      <w:r w:rsidRPr="00C412A0">
        <w:rPr>
          <w:rFonts w:ascii="Verdana" w:hAnsi="Verdana"/>
          <w:sz w:val="18"/>
          <w:szCs w:val="18"/>
          <w:lang w:val="en-US"/>
        </w:rPr>
        <w:t>Maffucci</w:t>
      </w:r>
      <w:proofErr w:type="spellEnd"/>
      <w:r w:rsidRPr="00C412A0">
        <w:rPr>
          <w:rFonts w:ascii="Verdana" w:hAnsi="Verdana"/>
          <w:sz w:val="18"/>
          <w:szCs w:val="18"/>
          <w:lang w:val="en-US"/>
        </w:rPr>
        <w:t xml:space="preserve"> syndrome. </w:t>
      </w:r>
      <w:r w:rsidRPr="00C412A0">
        <w:rPr>
          <w:rFonts w:ascii="Verdana" w:hAnsi="Verdana"/>
          <w:sz w:val="18"/>
          <w:szCs w:val="18"/>
        </w:rPr>
        <w:t>Nat Genet 2011;43:1256-61.</w:t>
      </w:r>
    </w:p>
    <w:p w:rsidR="00E55EBC" w:rsidRPr="00C412A0" w:rsidRDefault="00E55EBC" w:rsidP="00C412A0">
      <w:pPr>
        <w:spacing w:line="240" w:lineRule="auto"/>
        <w:ind w:left="284" w:hanging="578"/>
        <w:rPr>
          <w:rFonts w:ascii="Verdana" w:hAnsi="Verdana"/>
          <w:sz w:val="18"/>
          <w:szCs w:val="18"/>
          <w:lang w:val="en-US"/>
        </w:rPr>
      </w:pPr>
      <w:r w:rsidRPr="00C412A0">
        <w:rPr>
          <w:rFonts w:ascii="Verdana" w:hAnsi="Verdana"/>
          <w:sz w:val="18"/>
          <w:szCs w:val="18"/>
        </w:rPr>
        <w:t>7.</w:t>
      </w:r>
      <w:r w:rsidR="00CC0B9E" w:rsidRPr="00C412A0">
        <w:rPr>
          <w:rFonts w:ascii="Verdana" w:hAnsi="Verdana"/>
          <w:sz w:val="18"/>
          <w:szCs w:val="18"/>
        </w:rPr>
        <w:t xml:space="preserve"> </w:t>
      </w:r>
      <w:r w:rsidRPr="00C412A0">
        <w:rPr>
          <w:rFonts w:ascii="Verdana" w:hAnsi="Verdana"/>
          <w:sz w:val="18"/>
          <w:szCs w:val="18"/>
        </w:rPr>
        <w:t xml:space="preserve">Kloosterhof NK, </w:t>
      </w:r>
      <w:proofErr w:type="spellStart"/>
      <w:r w:rsidRPr="00C412A0">
        <w:rPr>
          <w:rFonts w:ascii="Verdana" w:hAnsi="Verdana"/>
          <w:sz w:val="18"/>
          <w:szCs w:val="18"/>
        </w:rPr>
        <w:t>Bralten</w:t>
      </w:r>
      <w:proofErr w:type="spellEnd"/>
      <w:r w:rsidRPr="00C412A0">
        <w:rPr>
          <w:rFonts w:ascii="Verdana" w:hAnsi="Verdana"/>
          <w:sz w:val="18"/>
          <w:szCs w:val="18"/>
        </w:rPr>
        <w:t xml:space="preserve"> LB, </w:t>
      </w:r>
      <w:proofErr w:type="spellStart"/>
      <w:r w:rsidRPr="00C412A0">
        <w:rPr>
          <w:rFonts w:ascii="Verdana" w:hAnsi="Verdana"/>
          <w:sz w:val="18"/>
          <w:szCs w:val="18"/>
        </w:rPr>
        <w:t>Dubbink</w:t>
      </w:r>
      <w:proofErr w:type="spellEnd"/>
      <w:r w:rsidRPr="00C412A0">
        <w:rPr>
          <w:rFonts w:ascii="Verdana" w:hAnsi="Verdana"/>
          <w:sz w:val="18"/>
          <w:szCs w:val="18"/>
        </w:rPr>
        <w:t xml:space="preserve"> HJ, </w:t>
      </w:r>
      <w:r w:rsidR="00CC0B9E" w:rsidRPr="00C412A0">
        <w:rPr>
          <w:rFonts w:ascii="Verdana" w:hAnsi="Verdana"/>
          <w:b/>
          <w:sz w:val="18"/>
          <w:szCs w:val="18"/>
        </w:rPr>
        <w:t>French PJ</w:t>
      </w:r>
      <w:r w:rsidRPr="00C412A0">
        <w:rPr>
          <w:rFonts w:ascii="Verdana" w:hAnsi="Verdana"/>
          <w:sz w:val="18"/>
          <w:szCs w:val="18"/>
        </w:rPr>
        <w:t xml:space="preserve">, van den Bent MJ. </w:t>
      </w:r>
      <w:proofErr w:type="spellStart"/>
      <w:r w:rsidRPr="00C412A0">
        <w:rPr>
          <w:rFonts w:ascii="Verdana" w:hAnsi="Verdana"/>
          <w:sz w:val="18"/>
          <w:szCs w:val="18"/>
          <w:lang w:val="en-US"/>
        </w:rPr>
        <w:t>Isocitrate</w:t>
      </w:r>
      <w:proofErr w:type="spellEnd"/>
      <w:r w:rsidRPr="00C412A0">
        <w:rPr>
          <w:rFonts w:ascii="Verdana" w:hAnsi="Verdana"/>
          <w:sz w:val="18"/>
          <w:szCs w:val="18"/>
          <w:lang w:val="en-US"/>
        </w:rPr>
        <w:t xml:space="preserve"> dehydrogenase-1 mutations: a fundamentally new understanding of diffuse </w:t>
      </w:r>
      <w:proofErr w:type="spellStart"/>
      <w:r w:rsidRPr="00C412A0">
        <w:rPr>
          <w:rFonts w:ascii="Verdana" w:hAnsi="Verdana"/>
          <w:sz w:val="18"/>
          <w:szCs w:val="18"/>
          <w:lang w:val="en-US"/>
        </w:rPr>
        <w:t>glioma</w:t>
      </w:r>
      <w:proofErr w:type="spellEnd"/>
      <w:r w:rsidRPr="00C412A0">
        <w:rPr>
          <w:rFonts w:ascii="Verdana" w:hAnsi="Verdana"/>
          <w:sz w:val="18"/>
          <w:szCs w:val="18"/>
          <w:lang w:val="en-US"/>
        </w:rPr>
        <w:t xml:space="preserve">? Lancet </w:t>
      </w:r>
      <w:proofErr w:type="spellStart"/>
      <w:r w:rsidRPr="00C412A0">
        <w:rPr>
          <w:rFonts w:ascii="Verdana" w:hAnsi="Verdana"/>
          <w:sz w:val="18"/>
          <w:szCs w:val="18"/>
          <w:lang w:val="en-US"/>
        </w:rPr>
        <w:t>Oncol</w:t>
      </w:r>
      <w:proofErr w:type="spellEnd"/>
      <w:r w:rsidRPr="00C412A0">
        <w:rPr>
          <w:rFonts w:ascii="Verdana" w:hAnsi="Verdana"/>
          <w:sz w:val="18"/>
          <w:szCs w:val="18"/>
          <w:lang w:val="en-US"/>
        </w:rPr>
        <w:t xml:space="preserve"> 2011;12:83-91.</w:t>
      </w:r>
    </w:p>
    <w:p w:rsidR="00E55EBC" w:rsidRPr="00C412A0" w:rsidRDefault="00E55EBC" w:rsidP="00C412A0">
      <w:pPr>
        <w:spacing w:line="240" w:lineRule="auto"/>
        <w:ind w:left="284" w:hanging="578"/>
        <w:rPr>
          <w:rFonts w:ascii="Verdana" w:hAnsi="Verdana"/>
          <w:sz w:val="18"/>
          <w:szCs w:val="18"/>
        </w:rPr>
      </w:pPr>
      <w:r w:rsidRPr="00C412A0">
        <w:rPr>
          <w:rFonts w:ascii="Verdana" w:hAnsi="Verdana"/>
          <w:sz w:val="18"/>
          <w:szCs w:val="18"/>
          <w:lang w:val="en-US"/>
        </w:rPr>
        <w:t>8.</w:t>
      </w:r>
      <w:r w:rsidR="00CC0B9E" w:rsidRPr="00C412A0">
        <w:rPr>
          <w:rFonts w:ascii="Verdana" w:hAnsi="Verdana"/>
          <w:sz w:val="18"/>
          <w:szCs w:val="18"/>
          <w:lang w:val="en-US"/>
        </w:rPr>
        <w:t xml:space="preserve"> </w:t>
      </w:r>
      <w:proofErr w:type="spellStart"/>
      <w:r w:rsidRPr="00C412A0">
        <w:rPr>
          <w:rFonts w:ascii="Verdana" w:hAnsi="Verdana"/>
          <w:sz w:val="18"/>
          <w:szCs w:val="18"/>
          <w:lang w:val="en-US"/>
        </w:rPr>
        <w:t>Bralten</w:t>
      </w:r>
      <w:proofErr w:type="spellEnd"/>
      <w:r w:rsidRPr="00C412A0">
        <w:rPr>
          <w:rFonts w:ascii="Verdana" w:hAnsi="Verdana"/>
          <w:sz w:val="18"/>
          <w:szCs w:val="18"/>
          <w:lang w:val="en-US"/>
        </w:rPr>
        <w:t xml:space="preserve"> LB, </w:t>
      </w:r>
      <w:proofErr w:type="spellStart"/>
      <w:r w:rsidRPr="00C412A0">
        <w:rPr>
          <w:rFonts w:ascii="Verdana" w:hAnsi="Verdana"/>
          <w:sz w:val="18"/>
          <w:szCs w:val="18"/>
          <w:lang w:val="en-US"/>
        </w:rPr>
        <w:t>Kloosterhof</w:t>
      </w:r>
      <w:proofErr w:type="spellEnd"/>
      <w:r w:rsidRPr="00C412A0">
        <w:rPr>
          <w:rFonts w:ascii="Verdana" w:hAnsi="Verdana"/>
          <w:sz w:val="18"/>
          <w:szCs w:val="18"/>
          <w:lang w:val="en-US"/>
        </w:rPr>
        <w:t xml:space="preserve"> NK, </w:t>
      </w:r>
      <w:proofErr w:type="spellStart"/>
      <w:r w:rsidRPr="00C412A0">
        <w:rPr>
          <w:rFonts w:ascii="Verdana" w:hAnsi="Verdana"/>
          <w:sz w:val="18"/>
          <w:szCs w:val="18"/>
          <w:lang w:val="en-US"/>
        </w:rPr>
        <w:t>Balvers</w:t>
      </w:r>
      <w:proofErr w:type="spellEnd"/>
      <w:r w:rsidRPr="00C412A0">
        <w:rPr>
          <w:rFonts w:ascii="Verdana" w:hAnsi="Verdana"/>
          <w:sz w:val="18"/>
          <w:szCs w:val="18"/>
          <w:lang w:val="en-US"/>
        </w:rPr>
        <w:t xml:space="preserve"> R, </w:t>
      </w:r>
      <w:proofErr w:type="spellStart"/>
      <w:r w:rsidRPr="00C412A0">
        <w:rPr>
          <w:rFonts w:ascii="Verdana" w:hAnsi="Verdana"/>
          <w:sz w:val="18"/>
          <w:szCs w:val="18"/>
          <w:lang w:val="en-US"/>
        </w:rPr>
        <w:t>Sacchetti</w:t>
      </w:r>
      <w:proofErr w:type="spellEnd"/>
      <w:r w:rsidRPr="00C412A0">
        <w:rPr>
          <w:rFonts w:ascii="Verdana" w:hAnsi="Verdana"/>
          <w:sz w:val="18"/>
          <w:szCs w:val="18"/>
          <w:lang w:val="en-US"/>
        </w:rPr>
        <w:t xml:space="preserve"> A, </w:t>
      </w:r>
      <w:proofErr w:type="spellStart"/>
      <w:r w:rsidRPr="00C412A0">
        <w:rPr>
          <w:rFonts w:ascii="Verdana" w:hAnsi="Verdana"/>
          <w:sz w:val="18"/>
          <w:szCs w:val="18"/>
          <w:lang w:val="en-US"/>
        </w:rPr>
        <w:t>Lapre</w:t>
      </w:r>
      <w:proofErr w:type="spellEnd"/>
      <w:r w:rsidRPr="00C412A0">
        <w:rPr>
          <w:rFonts w:ascii="Verdana" w:hAnsi="Verdana"/>
          <w:sz w:val="18"/>
          <w:szCs w:val="18"/>
          <w:lang w:val="en-US"/>
        </w:rPr>
        <w:t xml:space="preserve"> L, </w:t>
      </w:r>
      <w:proofErr w:type="spellStart"/>
      <w:r w:rsidRPr="00C412A0">
        <w:rPr>
          <w:rFonts w:ascii="Verdana" w:hAnsi="Verdana"/>
          <w:sz w:val="18"/>
          <w:szCs w:val="18"/>
          <w:lang w:val="en-US"/>
        </w:rPr>
        <w:t>Lamfers</w:t>
      </w:r>
      <w:proofErr w:type="spellEnd"/>
      <w:r w:rsidRPr="00C412A0">
        <w:rPr>
          <w:rFonts w:ascii="Verdana" w:hAnsi="Verdana"/>
          <w:sz w:val="18"/>
          <w:szCs w:val="18"/>
          <w:lang w:val="en-US"/>
        </w:rPr>
        <w:t xml:space="preserve"> M, </w:t>
      </w:r>
      <w:proofErr w:type="spellStart"/>
      <w:r w:rsidRPr="00C412A0">
        <w:rPr>
          <w:rFonts w:ascii="Verdana" w:hAnsi="Verdana"/>
          <w:sz w:val="18"/>
          <w:szCs w:val="18"/>
          <w:lang w:val="en-US"/>
        </w:rPr>
        <w:t>Leenstra</w:t>
      </w:r>
      <w:proofErr w:type="spellEnd"/>
      <w:r w:rsidRPr="00C412A0">
        <w:rPr>
          <w:rFonts w:ascii="Verdana" w:hAnsi="Verdana"/>
          <w:sz w:val="18"/>
          <w:szCs w:val="18"/>
          <w:lang w:val="en-US"/>
        </w:rPr>
        <w:t xml:space="preserve"> S, de </w:t>
      </w:r>
      <w:proofErr w:type="spellStart"/>
      <w:r w:rsidRPr="00C412A0">
        <w:rPr>
          <w:rFonts w:ascii="Verdana" w:hAnsi="Verdana"/>
          <w:sz w:val="18"/>
          <w:szCs w:val="18"/>
          <w:lang w:val="en-US"/>
        </w:rPr>
        <w:t>Jonge</w:t>
      </w:r>
      <w:proofErr w:type="spellEnd"/>
      <w:r w:rsidRPr="00C412A0">
        <w:rPr>
          <w:rFonts w:ascii="Verdana" w:hAnsi="Verdana"/>
          <w:sz w:val="18"/>
          <w:szCs w:val="18"/>
          <w:lang w:val="en-US"/>
        </w:rPr>
        <w:t xml:space="preserve"> H, </w:t>
      </w:r>
      <w:proofErr w:type="spellStart"/>
      <w:r w:rsidRPr="00C412A0">
        <w:rPr>
          <w:rFonts w:ascii="Verdana" w:hAnsi="Verdana"/>
          <w:sz w:val="18"/>
          <w:szCs w:val="18"/>
          <w:lang w:val="en-US"/>
        </w:rPr>
        <w:t>Kros</w:t>
      </w:r>
      <w:proofErr w:type="spellEnd"/>
      <w:r w:rsidRPr="00C412A0">
        <w:rPr>
          <w:rFonts w:ascii="Verdana" w:hAnsi="Verdana"/>
          <w:sz w:val="18"/>
          <w:szCs w:val="18"/>
          <w:lang w:val="en-US"/>
        </w:rPr>
        <w:t xml:space="preserve"> JM, Jansen EE, </w:t>
      </w:r>
      <w:proofErr w:type="spellStart"/>
      <w:r w:rsidRPr="00C412A0">
        <w:rPr>
          <w:rFonts w:ascii="Verdana" w:hAnsi="Verdana"/>
          <w:sz w:val="18"/>
          <w:szCs w:val="18"/>
          <w:lang w:val="en-US"/>
        </w:rPr>
        <w:t>Struys</w:t>
      </w:r>
      <w:proofErr w:type="spellEnd"/>
      <w:r w:rsidRPr="00C412A0">
        <w:rPr>
          <w:rFonts w:ascii="Verdana" w:hAnsi="Verdana"/>
          <w:sz w:val="18"/>
          <w:szCs w:val="18"/>
          <w:lang w:val="en-US"/>
        </w:rPr>
        <w:t xml:space="preserve"> EA, </w:t>
      </w:r>
      <w:proofErr w:type="spellStart"/>
      <w:r w:rsidRPr="00C412A0">
        <w:rPr>
          <w:rFonts w:ascii="Verdana" w:hAnsi="Verdana"/>
          <w:sz w:val="18"/>
          <w:szCs w:val="18"/>
          <w:lang w:val="en-US"/>
        </w:rPr>
        <w:t>Jakobs</w:t>
      </w:r>
      <w:proofErr w:type="spellEnd"/>
      <w:r w:rsidRPr="00C412A0">
        <w:rPr>
          <w:rFonts w:ascii="Verdana" w:hAnsi="Verdana"/>
          <w:sz w:val="18"/>
          <w:szCs w:val="18"/>
          <w:lang w:val="en-US"/>
        </w:rPr>
        <w:t xml:space="preserve"> C, </w:t>
      </w:r>
      <w:proofErr w:type="spellStart"/>
      <w:r w:rsidRPr="00C412A0">
        <w:rPr>
          <w:rFonts w:ascii="Verdana" w:hAnsi="Verdana"/>
          <w:sz w:val="18"/>
          <w:szCs w:val="18"/>
          <w:lang w:val="en-US"/>
        </w:rPr>
        <w:t>Salomons</w:t>
      </w:r>
      <w:proofErr w:type="spellEnd"/>
      <w:r w:rsidRPr="00C412A0">
        <w:rPr>
          <w:rFonts w:ascii="Verdana" w:hAnsi="Verdana"/>
          <w:sz w:val="18"/>
          <w:szCs w:val="18"/>
          <w:lang w:val="en-US"/>
        </w:rPr>
        <w:t xml:space="preserve"> GS, </w:t>
      </w:r>
      <w:proofErr w:type="spellStart"/>
      <w:r w:rsidRPr="00C412A0">
        <w:rPr>
          <w:rFonts w:ascii="Verdana" w:hAnsi="Verdana"/>
          <w:sz w:val="18"/>
          <w:szCs w:val="18"/>
          <w:lang w:val="en-US"/>
        </w:rPr>
        <w:t>Diks</w:t>
      </w:r>
      <w:proofErr w:type="spellEnd"/>
      <w:r w:rsidRPr="00C412A0">
        <w:rPr>
          <w:rFonts w:ascii="Verdana" w:hAnsi="Verdana"/>
          <w:sz w:val="18"/>
          <w:szCs w:val="18"/>
          <w:lang w:val="en-US"/>
        </w:rPr>
        <w:t xml:space="preserve"> SH, </w:t>
      </w:r>
      <w:proofErr w:type="spellStart"/>
      <w:r w:rsidRPr="00C412A0">
        <w:rPr>
          <w:rFonts w:ascii="Verdana" w:hAnsi="Verdana"/>
          <w:sz w:val="18"/>
          <w:szCs w:val="18"/>
          <w:lang w:val="en-US"/>
        </w:rPr>
        <w:t>Peppelenbosch</w:t>
      </w:r>
      <w:proofErr w:type="spellEnd"/>
      <w:r w:rsidRPr="00C412A0">
        <w:rPr>
          <w:rFonts w:ascii="Verdana" w:hAnsi="Verdana"/>
          <w:sz w:val="18"/>
          <w:szCs w:val="18"/>
          <w:lang w:val="en-US"/>
        </w:rPr>
        <w:t xml:space="preserve"> M, Kremer A, </w:t>
      </w:r>
      <w:proofErr w:type="spellStart"/>
      <w:r w:rsidRPr="00C412A0">
        <w:rPr>
          <w:rFonts w:ascii="Verdana" w:hAnsi="Verdana"/>
          <w:sz w:val="18"/>
          <w:szCs w:val="18"/>
          <w:lang w:val="en-US"/>
        </w:rPr>
        <w:t>Hoogenraad</w:t>
      </w:r>
      <w:proofErr w:type="spellEnd"/>
      <w:r w:rsidRPr="00C412A0">
        <w:rPr>
          <w:rFonts w:ascii="Verdana" w:hAnsi="Verdana"/>
          <w:sz w:val="18"/>
          <w:szCs w:val="18"/>
          <w:lang w:val="en-US"/>
        </w:rPr>
        <w:t xml:space="preserve"> CC, </w:t>
      </w:r>
      <w:proofErr w:type="spellStart"/>
      <w:r w:rsidRPr="00C412A0">
        <w:rPr>
          <w:rFonts w:ascii="Verdana" w:hAnsi="Verdana"/>
          <w:sz w:val="18"/>
          <w:szCs w:val="18"/>
          <w:lang w:val="en-US"/>
        </w:rPr>
        <w:t>Smitt</w:t>
      </w:r>
      <w:proofErr w:type="spellEnd"/>
      <w:r w:rsidRPr="00C412A0">
        <w:rPr>
          <w:rFonts w:ascii="Verdana" w:hAnsi="Verdana"/>
          <w:sz w:val="18"/>
          <w:szCs w:val="18"/>
          <w:lang w:val="en-US"/>
        </w:rPr>
        <w:t xml:space="preserve"> PA, </w:t>
      </w:r>
      <w:r w:rsidR="00CC0B9E" w:rsidRPr="00C412A0">
        <w:rPr>
          <w:rFonts w:ascii="Verdana" w:hAnsi="Verdana"/>
          <w:b/>
          <w:sz w:val="18"/>
          <w:szCs w:val="18"/>
          <w:lang w:val="en-US"/>
        </w:rPr>
        <w:t>French PJ</w:t>
      </w:r>
      <w:r w:rsidRPr="00C412A0">
        <w:rPr>
          <w:rFonts w:ascii="Verdana" w:hAnsi="Verdana"/>
          <w:sz w:val="18"/>
          <w:szCs w:val="18"/>
          <w:lang w:val="en-US"/>
        </w:rPr>
        <w:t xml:space="preserve">. IDH1 R132H decreases proliferation of </w:t>
      </w:r>
      <w:proofErr w:type="spellStart"/>
      <w:r w:rsidRPr="00C412A0">
        <w:rPr>
          <w:rFonts w:ascii="Verdana" w:hAnsi="Verdana"/>
          <w:sz w:val="18"/>
          <w:szCs w:val="18"/>
          <w:lang w:val="en-US"/>
        </w:rPr>
        <w:t>glioma</w:t>
      </w:r>
      <w:proofErr w:type="spellEnd"/>
      <w:r w:rsidRPr="00C412A0">
        <w:rPr>
          <w:rFonts w:ascii="Verdana" w:hAnsi="Verdana"/>
          <w:sz w:val="18"/>
          <w:szCs w:val="18"/>
          <w:lang w:val="en-US"/>
        </w:rPr>
        <w:t xml:space="preserve"> cell lines in vitro and in vivo. </w:t>
      </w:r>
      <w:r w:rsidRPr="00C412A0">
        <w:rPr>
          <w:rFonts w:ascii="Verdana" w:hAnsi="Verdana"/>
          <w:sz w:val="18"/>
          <w:szCs w:val="18"/>
        </w:rPr>
        <w:t xml:space="preserve">Ann </w:t>
      </w:r>
      <w:proofErr w:type="spellStart"/>
      <w:r w:rsidRPr="00C412A0">
        <w:rPr>
          <w:rFonts w:ascii="Verdana" w:hAnsi="Verdana"/>
          <w:sz w:val="18"/>
          <w:szCs w:val="18"/>
        </w:rPr>
        <w:t>Neurol</w:t>
      </w:r>
      <w:proofErr w:type="spellEnd"/>
      <w:r w:rsidRPr="00C412A0">
        <w:rPr>
          <w:rFonts w:ascii="Verdana" w:hAnsi="Verdana"/>
          <w:sz w:val="18"/>
          <w:szCs w:val="18"/>
        </w:rPr>
        <w:t xml:space="preserve"> 2011;69:455-63.</w:t>
      </w:r>
    </w:p>
    <w:p w:rsidR="00E55EBC" w:rsidRPr="00C412A0" w:rsidRDefault="00E55EBC" w:rsidP="00C412A0">
      <w:pPr>
        <w:spacing w:line="240" w:lineRule="auto"/>
        <w:ind w:left="284" w:hanging="578"/>
        <w:rPr>
          <w:rFonts w:ascii="Verdana" w:hAnsi="Verdana"/>
          <w:sz w:val="18"/>
          <w:szCs w:val="18"/>
        </w:rPr>
      </w:pPr>
      <w:r w:rsidRPr="00C412A0">
        <w:rPr>
          <w:rFonts w:ascii="Verdana" w:hAnsi="Verdana"/>
          <w:sz w:val="18"/>
          <w:szCs w:val="18"/>
        </w:rPr>
        <w:t>9.</w:t>
      </w:r>
      <w:r w:rsidR="00CC0B9E" w:rsidRPr="00C412A0">
        <w:rPr>
          <w:rFonts w:ascii="Verdana" w:hAnsi="Verdana"/>
          <w:sz w:val="18"/>
          <w:szCs w:val="18"/>
        </w:rPr>
        <w:t xml:space="preserve"> </w:t>
      </w:r>
      <w:r w:rsidRPr="00C412A0">
        <w:rPr>
          <w:rFonts w:ascii="Verdana" w:hAnsi="Verdana"/>
          <w:sz w:val="18"/>
          <w:szCs w:val="18"/>
        </w:rPr>
        <w:t xml:space="preserve">Gravendeel LA, Kloosterhof NK, </w:t>
      </w:r>
      <w:proofErr w:type="spellStart"/>
      <w:r w:rsidRPr="00C412A0">
        <w:rPr>
          <w:rFonts w:ascii="Verdana" w:hAnsi="Verdana"/>
          <w:sz w:val="18"/>
          <w:szCs w:val="18"/>
        </w:rPr>
        <w:t>Bralten</w:t>
      </w:r>
      <w:proofErr w:type="spellEnd"/>
      <w:r w:rsidRPr="00C412A0">
        <w:rPr>
          <w:rFonts w:ascii="Verdana" w:hAnsi="Verdana"/>
          <w:sz w:val="18"/>
          <w:szCs w:val="18"/>
        </w:rPr>
        <w:t xml:space="preserve"> LB, van Marion R, </w:t>
      </w:r>
      <w:proofErr w:type="spellStart"/>
      <w:r w:rsidRPr="00C412A0">
        <w:rPr>
          <w:rFonts w:ascii="Verdana" w:hAnsi="Verdana"/>
          <w:sz w:val="18"/>
          <w:szCs w:val="18"/>
        </w:rPr>
        <w:t>Dubbink</w:t>
      </w:r>
      <w:proofErr w:type="spellEnd"/>
      <w:r w:rsidRPr="00C412A0">
        <w:rPr>
          <w:rFonts w:ascii="Verdana" w:hAnsi="Verdana"/>
          <w:sz w:val="18"/>
          <w:szCs w:val="18"/>
        </w:rPr>
        <w:t xml:space="preserve"> HJ, Dinjens W, Bleeker FE, Hoogenraad CC, Michiels E, </w:t>
      </w:r>
      <w:proofErr w:type="spellStart"/>
      <w:r w:rsidRPr="00C412A0">
        <w:rPr>
          <w:rFonts w:ascii="Verdana" w:hAnsi="Verdana"/>
          <w:sz w:val="18"/>
          <w:szCs w:val="18"/>
        </w:rPr>
        <w:t>Kros</w:t>
      </w:r>
      <w:proofErr w:type="spellEnd"/>
      <w:r w:rsidRPr="00C412A0">
        <w:rPr>
          <w:rFonts w:ascii="Verdana" w:hAnsi="Verdana"/>
          <w:sz w:val="18"/>
          <w:szCs w:val="18"/>
        </w:rPr>
        <w:t xml:space="preserve"> JM, van den Bent M, </w:t>
      </w:r>
      <w:proofErr w:type="spellStart"/>
      <w:r w:rsidRPr="00C412A0">
        <w:rPr>
          <w:rFonts w:ascii="Verdana" w:hAnsi="Verdana"/>
          <w:sz w:val="18"/>
          <w:szCs w:val="18"/>
        </w:rPr>
        <w:t>Smitt</w:t>
      </w:r>
      <w:proofErr w:type="spellEnd"/>
      <w:r w:rsidRPr="00C412A0">
        <w:rPr>
          <w:rFonts w:ascii="Verdana" w:hAnsi="Verdana"/>
          <w:sz w:val="18"/>
          <w:szCs w:val="18"/>
        </w:rPr>
        <w:t xml:space="preserve"> PA, </w:t>
      </w:r>
      <w:r w:rsidR="00CC0B9E" w:rsidRPr="00C412A0">
        <w:rPr>
          <w:rFonts w:ascii="Verdana" w:hAnsi="Verdana"/>
          <w:b/>
          <w:sz w:val="18"/>
          <w:szCs w:val="18"/>
        </w:rPr>
        <w:t>French PJ</w:t>
      </w:r>
      <w:r w:rsidRPr="00C412A0">
        <w:rPr>
          <w:rFonts w:ascii="Verdana" w:hAnsi="Verdana"/>
          <w:sz w:val="18"/>
          <w:szCs w:val="18"/>
        </w:rPr>
        <w:t xml:space="preserve">. </w:t>
      </w:r>
      <w:r w:rsidRPr="00C412A0">
        <w:rPr>
          <w:rFonts w:ascii="Verdana" w:hAnsi="Verdana"/>
          <w:sz w:val="18"/>
          <w:szCs w:val="18"/>
          <w:lang w:val="en-US"/>
        </w:rPr>
        <w:t xml:space="preserve">Segregation of non-p.R132H mutations in IDH1 in distinct molecular subtypes of </w:t>
      </w:r>
      <w:proofErr w:type="spellStart"/>
      <w:r w:rsidRPr="00C412A0">
        <w:rPr>
          <w:rFonts w:ascii="Verdana" w:hAnsi="Verdana"/>
          <w:sz w:val="18"/>
          <w:szCs w:val="18"/>
          <w:lang w:val="en-US"/>
        </w:rPr>
        <w:t>glioma</w:t>
      </w:r>
      <w:proofErr w:type="spellEnd"/>
      <w:r w:rsidRPr="00C412A0">
        <w:rPr>
          <w:rFonts w:ascii="Verdana" w:hAnsi="Verdana"/>
          <w:sz w:val="18"/>
          <w:szCs w:val="18"/>
          <w:lang w:val="en-US"/>
        </w:rPr>
        <w:t xml:space="preserve">. </w:t>
      </w:r>
      <w:r w:rsidRPr="00C412A0">
        <w:rPr>
          <w:rFonts w:ascii="Verdana" w:hAnsi="Verdana"/>
          <w:sz w:val="18"/>
          <w:szCs w:val="18"/>
        </w:rPr>
        <w:t xml:space="preserve">Hum </w:t>
      </w:r>
      <w:proofErr w:type="spellStart"/>
      <w:r w:rsidRPr="00C412A0">
        <w:rPr>
          <w:rFonts w:ascii="Verdana" w:hAnsi="Verdana"/>
          <w:sz w:val="18"/>
          <w:szCs w:val="18"/>
        </w:rPr>
        <w:t>Mutat</w:t>
      </w:r>
      <w:proofErr w:type="spellEnd"/>
      <w:r w:rsidRPr="00C412A0">
        <w:rPr>
          <w:rFonts w:ascii="Verdana" w:hAnsi="Verdana"/>
          <w:sz w:val="18"/>
          <w:szCs w:val="18"/>
        </w:rPr>
        <w:t xml:space="preserve"> 2010;31:E1186-99.</w:t>
      </w:r>
    </w:p>
    <w:p w:rsidR="00E55EBC" w:rsidRPr="00C412A0" w:rsidRDefault="00E55EBC" w:rsidP="00C412A0">
      <w:pPr>
        <w:spacing w:line="240" w:lineRule="auto"/>
        <w:ind w:left="284" w:hanging="578"/>
        <w:rPr>
          <w:rFonts w:ascii="Verdana" w:hAnsi="Verdana"/>
          <w:sz w:val="18"/>
          <w:szCs w:val="18"/>
        </w:rPr>
      </w:pPr>
      <w:r w:rsidRPr="00C412A0">
        <w:rPr>
          <w:rFonts w:ascii="Verdana" w:hAnsi="Verdana"/>
          <w:sz w:val="18"/>
          <w:szCs w:val="18"/>
        </w:rPr>
        <w:t>10.</w:t>
      </w:r>
      <w:r w:rsidR="00CC0B9E" w:rsidRPr="00C412A0">
        <w:rPr>
          <w:rFonts w:ascii="Verdana" w:hAnsi="Verdana"/>
          <w:sz w:val="18"/>
          <w:szCs w:val="18"/>
        </w:rPr>
        <w:t xml:space="preserve"> </w:t>
      </w:r>
      <w:proofErr w:type="spellStart"/>
      <w:r w:rsidRPr="00C412A0">
        <w:rPr>
          <w:rFonts w:ascii="Verdana" w:hAnsi="Verdana"/>
          <w:sz w:val="18"/>
          <w:szCs w:val="18"/>
        </w:rPr>
        <w:t>Bralten</w:t>
      </w:r>
      <w:proofErr w:type="spellEnd"/>
      <w:r w:rsidRPr="00C412A0">
        <w:rPr>
          <w:rFonts w:ascii="Verdana" w:hAnsi="Verdana"/>
          <w:sz w:val="18"/>
          <w:szCs w:val="18"/>
        </w:rPr>
        <w:t xml:space="preserve"> LB, Gravendeel AM, Kloosterhof NK, </w:t>
      </w:r>
      <w:proofErr w:type="spellStart"/>
      <w:r w:rsidRPr="00C412A0">
        <w:rPr>
          <w:rFonts w:ascii="Verdana" w:hAnsi="Verdana"/>
          <w:sz w:val="18"/>
          <w:szCs w:val="18"/>
        </w:rPr>
        <w:t>Sacchetti</w:t>
      </w:r>
      <w:proofErr w:type="spellEnd"/>
      <w:r w:rsidRPr="00C412A0">
        <w:rPr>
          <w:rFonts w:ascii="Verdana" w:hAnsi="Verdana"/>
          <w:sz w:val="18"/>
          <w:szCs w:val="18"/>
        </w:rPr>
        <w:t xml:space="preserve"> A, Vrijenhoek T, Veltman JA, van den Bent MJ, </w:t>
      </w:r>
      <w:proofErr w:type="spellStart"/>
      <w:r w:rsidRPr="00C412A0">
        <w:rPr>
          <w:rFonts w:ascii="Verdana" w:hAnsi="Verdana"/>
          <w:sz w:val="18"/>
          <w:szCs w:val="18"/>
        </w:rPr>
        <w:t>Kros</w:t>
      </w:r>
      <w:proofErr w:type="spellEnd"/>
      <w:r w:rsidRPr="00C412A0">
        <w:rPr>
          <w:rFonts w:ascii="Verdana" w:hAnsi="Verdana"/>
          <w:sz w:val="18"/>
          <w:szCs w:val="18"/>
        </w:rPr>
        <w:t xml:space="preserve"> JM, Hoogenraad CC, </w:t>
      </w:r>
      <w:proofErr w:type="spellStart"/>
      <w:r w:rsidRPr="00C412A0">
        <w:rPr>
          <w:rFonts w:ascii="Verdana" w:hAnsi="Verdana"/>
          <w:sz w:val="18"/>
          <w:szCs w:val="18"/>
        </w:rPr>
        <w:t>Sillevis</w:t>
      </w:r>
      <w:proofErr w:type="spellEnd"/>
      <w:r w:rsidRPr="00C412A0">
        <w:rPr>
          <w:rFonts w:ascii="Verdana" w:hAnsi="Verdana"/>
          <w:sz w:val="18"/>
          <w:szCs w:val="18"/>
        </w:rPr>
        <w:t xml:space="preserve"> </w:t>
      </w:r>
      <w:proofErr w:type="spellStart"/>
      <w:r w:rsidRPr="00C412A0">
        <w:rPr>
          <w:rFonts w:ascii="Verdana" w:hAnsi="Verdana"/>
          <w:sz w:val="18"/>
          <w:szCs w:val="18"/>
        </w:rPr>
        <w:t>Smitt</w:t>
      </w:r>
      <w:proofErr w:type="spellEnd"/>
      <w:r w:rsidRPr="00C412A0">
        <w:rPr>
          <w:rFonts w:ascii="Verdana" w:hAnsi="Verdana"/>
          <w:sz w:val="18"/>
          <w:szCs w:val="18"/>
        </w:rPr>
        <w:t xml:space="preserve"> PA, </w:t>
      </w:r>
      <w:r w:rsidR="00CC0B9E" w:rsidRPr="00C412A0">
        <w:rPr>
          <w:rFonts w:ascii="Verdana" w:hAnsi="Verdana"/>
          <w:b/>
          <w:sz w:val="18"/>
          <w:szCs w:val="18"/>
        </w:rPr>
        <w:t>French PJ</w:t>
      </w:r>
      <w:r w:rsidRPr="00C412A0">
        <w:rPr>
          <w:rFonts w:ascii="Verdana" w:hAnsi="Verdana"/>
          <w:sz w:val="18"/>
          <w:szCs w:val="18"/>
        </w:rPr>
        <w:t xml:space="preserve">. </w:t>
      </w:r>
      <w:r w:rsidRPr="00C412A0">
        <w:rPr>
          <w:rFonts w:ascii="Verdana" w:hAnsi="Verdana"/>
          <w:sz w:val="18"/>
          <w:szCs w:val="18"/>
          <w:lang w:val="en-US"/>
        </w:rPr>
        <w:t xml:space="preserve">The CASPR2 cell adhesion molecule functions as a tumor suppressor gene in </w:t>
      </w:r>
      <w:proofErr w:type="spellStart"/>
      <w:r w:rsidRPr="00C412A0">
        <w:rPr>
          <w:rFonts w:ascii="Verdana" w:hAnsi="Verdana"/>
          <w:sz w:val="18"/>
          <w:szCs w:val="18"/>
          <w:lang w:val="en-US"/>
        </w:rPr>
        <w:t>glioma</w:t>
      </w:r>
      <w:proofErr w:type="spellEnd"/>
      <w:r w:rsidRPr="00C412A0">
        <w:rPr>
          <w:rFonts w:ascii="Verdana" w:hAnsi="Verdana"/>
          <w:sz w:val="18"/>
          <w:szCs w:val="18"/>
          <w:lang w:val="en-US"/>
        </w:rPr>
        <w:t xml:space="preserve">. </w:t>
      </w:r>
      <w:r w:rsidRPr="00C412A0">
        <w:rPr>
          <w:rFonts w:ascii="Verdana" w:hAnsi="Verdana"/>
          <w:sz w:val="18"/>
          <w:szCs w:val="18"/>
        </w:rPr>
        <w:t>Oncogene 2010;29:6138-48.</w:t>
      </w:r>
    </w:p>
    <w:p w:rsidR="00E55EBC" w:rsidRPr="00C412A0" w:rsidRDefault="00E55EBC" w:rsidP="00C412A0">
      <w:pPr>
        <w:spacing w:line="240" w:lineRule="auto"/>
        <w:ind w:left="284" w:hanging="578"/>
        <w:rPr>
          <w:rFonts w:ascii="Verdana" w:hAnsi="Verdana"/>
          <w:sz w:val="18"/>
          <w:szCs w:val="18"/>
        </w:rPr>
      </w:pPr>
      <w:r w:rsidRPr="00C412A0">
        <w:rPr>
          <w:rFonts w:ascii="Verdana" w:hAnsi="Verdana"/>
          <w:sz w:val="18"/>
          <w:szCs w:val="18"/>
        </w:rPr>
        <w:t>11.</w:t>
      </w:r>
      <w:r w:rsidR="00CC0B9E" w:rsidRPr="00C412A0">
        <w:rPr>
          <w:rFonts w:ascii="Verdana" w:hAnsi="Verdana"/>
          <w:sz w:val="18"/>
          <w:szCs w:val="18"/>
        </w:rPr>
        <w:t xml:space="preserve"> </w:t>
      </w:r>
      <w:r w:rsidRPr="00C412A0">
        <w:rPr>
          <w:rFonts w:ascii="Verdana" w:hAnsi="Verdana"/>
          <w:sz w:val="18"/>
          <w:szCs w:val="18"/>
        </w:rPr>
        <w:t xml:space="preserve">Gravendeel LA, Kouwenhoven MC, </w:t>
      </w:r>
      <w:proofErr w:type="spellStart"/>
      <w:r w:rsidRPr="00C412A0">
        <w:rPr>
          <w:rFonts w:ascii="Verdana" w:hAnsi="Verdana"/>
          <w:sz w:val="18"/>
          <w:szCs w:val="18"/>
        </w:rPr>
        <w:t>Gevaert</w:t>
      </w:r>
      <w:proofErr w:type="spellEnd"/>
      <w:r w:rsidRPr="00C412A0">
        <w:rPr>
          <w:rFonts w:ascii="Verdana" w:hAnsi="Verdana"/>
          <w:sz w:val="18"/>
          <w:szCs w:val="18"/>
        </w:rPr>
        <w:t xml:space="preserve"> O, de Rooi JJ, </w:t>
      </w:r>
      <w:proofErr w:type="spellStart"/>
      <w:r w:rsidRPr="00C412A0">
        <w:rPr>
          <w:rFonts w:ascii="Verdana" w:hAnsi="Verdana"/>
          <w:sz w:val="18"/>
          <w:szCs w:val="18"/>
        </w:rPr>
        <w:t>Stubbs</w:t>
      </w:r>
      <w:proofErr w:type="spellEnd"/>
      <w:r w:rsidRPr="00C412A0">
        <w:rPr>
          <w:rFonts w:ascii="Verdana" w:hAnsi="Verdana"/>
          <w:sz w:val="18"/>
          <w:szCs w:val="18"/>
        </w:rPr>
        <w:t xml:space="preserve"> AP, </w:t>
      </w:r>
      <w:proofErr w:type="spellStart"/>
      <w:r w:rsidRPr="00C412A0">
        <w:rPr>
          <w:rFonts w:ascii="Verdana" w:hAnsi="Verdana"/>
          <w:sz w:val="18"/>
          <w:szCs w:val="18"/>
        </w:rPr>
        <w:t>Duijm</w:t>
      </w:r>
      <w:proofErr w:type="spellEnd"/>
      <w:r w:rsidRPr="00C412A0">
        <w:rPr>
          <w:rFonts w:ascii="Verdana" w:hAnsi="Verdana"/>
          <w:sz w:val="18"/>
          <w:szCs w:val="18"/>
        </w:rPr>
        <w:t xml:space="preserve"> JE, </w:t>
      </w:r>
      <w:proofErr w:type="spellStart"/>
      <w:r w:rsidRPr="00C412A0">
        <w:rPr>
          <w:rFonts w:ascii="Verdana" w:hAnsi="Verdana"/>
          <w:sz w:val="18"/>
          <w:szCs w:val="18"/>
        </w:rPr>
        <w:t>Daemen</w:t>
      </w:r>
      <w:proofErr w:type="spellEnd"/>
      <w:r w:rsidRPr="00C412A0">
        <w:rPr>
          <w:rFonts w:ascii="Verdana" w:hAnsi="Verdana"/>
          <w:sz w:val="18"/>
          <w:szCs w:val="18"/>
        </w:rPr>
        <w:t xml:space="preserve"> A, Bleeker FE, </w:t>
      </w:r>
      <w:proofErr w:type="spellStart"/>
      <w:r w:rsidRPr="00C412A0">
        <w:rPr>
          <w:rFonts w:ascii="Verdana" w:hAnsi="Verdana"/>
          <w:sz w:val="18"/>
          <w:szCs w:val="18"/>
        </w:rPr>
        <w:t>Bralten</w:t>
      </w:r>
      <w:proofErr w:type="spellEnd"/>
      <w:r w:rsidRPr="00C412A0">
        <w:rPr>
          <w:rFonts w:ascii="Verdana" w:hAnsi="Verdana"/>
          <w:sz w:val="18"/>
          <w:szCs w:val="18"/>
        </w:rPr>
        <w:t xml:space="preserve"> LB, Kloosterhof NK, De Moor B, </w:t>
      </w:r>
      <w:proofErr w:type="spellStart"/>
      <w:r w:rsidRPr="00C412A0">
        <w:rPr>
          <w:rFonts w:ascii="Verdana" w:hAnsi="Verdana"/>
          <w:sz w:val="18"/>
          <w:szCs w:val="18"/>
        </w:rPr>
        <w:t>Eilers</w:t>
      </w:r>
      <w:proofErr w:type="spellEnd"/>
      <w:r w:rsidRPr="00C412A0">
        <w:rPr>
          <w:rFonts w:ascii="Verdana" w:hAnsi="Verdana"/>
          <w:sz w:val="18"/>
          <w:szCs w:val="18"/>
        </w:rPr>
        <w:t xml:space="preserve"> PH, van der Spek PJ, </w:t>
      </w:r>
      <w:proofErr w:type="spellStart"/>
      <w:r w:rsidRPr="00C412A0">
        <w:rPr>
          <w:rFonts w:ascii="Verdana" w:hAnsi="Verdana"/>
          <w:sz w:val="18"/>
          <w:szCs w:val="18"/>
        </w:rPr>
        <w:t>Kros</w:t>
      </w:r>
      <w:proofErr w:type="spellEnd"/>
      <w:r w:rsidRPr="00C412A0">
        <w:rPr>
          <w:rFonts w:ascii="Verdana" w:hAnsi="Verdana"/>
          <w:sz w:val="18"/>
          <w:szCs w:val="18"/>
        </w:rPr>
        <w:t xml:space="preserve"> JM, </w:t>
      </w:r>
      <w:proofErr w:type="spellStart"/>
      <w:r w:rsidRPr="00C412A0">
        <w:rPr>
          <w:rFonts w:ascii="Verdana" w:hAnsi="Verdana"/>
          <w:sz w:val="18"/>
          <w:szCs w:val="18"/>
        </w:rPr>
        <w:t>Sillevis</w:t>
      </w:r>
      <w:proofErr w:type="spellEnd"/>
      <w:r w:rsidRPr="00C412A0">
        <w:rPr>
          <w:rFonts w:ascii="Verdana" w:hAnsi="Verdana"/>
          <w:sz w:val="18"/>
          <w:szCs w:val="18"/>
        </w:rPr>
        <w:t xml:space="preserve"> </w:t>
      </w:r>
      <w:proofErr w:type="spellStart"/>
      <w:r w:rsidRPr="00C412A0">
        <w:rPr>
          <w:rFonts w:ascii="Verdana" w:hAnsi="Verdana"/>
          <w:sz w:val="18"/>
          <w:szCs w:val="18"/>
        </w:rPr>
        <w:t>Smitt</w:t>
      </w:r>
      <w:proofErr w:type="spellEnd"/>
      <w:r w:rsidRPr="00C412A0">
        <w:rPr>
          <w:rFonts w:ascii="Verdana" w:hAnsi="Verdana"/>
          <w:sz w:val="18"/>
          <w:szCs w:val="18"/>
        </w:rPr>
        <w:t xml:space="preserve"> PA, van den Bent MJ, </w:t>
      </w:r>
      <w:r w:rsidR="00CC0B9E" w:rsidRPr="00C412A0">
        <w:rPr>
          <w:rFonts w:ascii="Verdana" w:hAnsi="Verdana"/>
          <w:b/>
          <w:sz w:val="18"/>
          <w:szCs w:val="18"/>
        </w:rPr>
        <w:t>French PJ</w:t>
      </w:r>
      <w:r w:rsidRPr="00C412A0">
        <w:rPr>
          <w:rFonts w:ascii="Verdana" w:hAnsi="Verdana"/>
          <w:sz w:val="18"/>
          <w:szCs w:val="18"/>
        </w:rPr>
        <w:t xml:space="preserve">. </w:t>
      </w:r>
      <w:r w:rsidRPr="00C412A0">
        <w:rPr>
          <w:rFonts w:ascii="Verdana" w:hAnsi="Verdana"/>
          <w:sz w:val="18"/>
          <w:szCs w:val="18"/>
          <w:lang w:val="en-US"/>
        </w:rPr>
        <w:t xml:space="preserve">Intrinsic gene expression profiles of </w:t>
      </w:r>
      <w:proofErr w:type="spellStart"/>
      <w:r w:rsidRPr="00C412A0">
        <w:rPr>
          <w:rFonts w:ascii="Verdana" w:hAnsi="Verdana"/>
          <w:sz w:val="18"/>
          <w:szCs w:val="18"/>
          <w:lang w:val="en-US"/>
        </w:rPr>
        <w:t>gliomas</w:t>
      </w:r>
      <w:proofErr w:type="spellEnd"/>
      <w:r w:rsidRPr="00C412A0">
        <w:rPr>
          <w:rFonts w:ascii="Verdana" w:hAnsi="Verdana"/>
          <w:sz w:val="18"/>
          <w:szCs w:val="18"/>
          <w:lang w:val="en-US"/>
        </w:rPr>
        <w:t xml:space="preserve"> are a better predictor of survival than histology. </w:t>
      </w:r>
      <w:r w:rsidRPr="00C412A0">
        <w:rPr>
          <w:rFonts w:ascii="Verdana" w:hAnsi="Verdana"/>
          <w:sz w:val="18"/>
          <w:szCs w:val="18"/>
        </w:rPr>
        <w:t xml:space="preserve">Cancer </w:t>
      </w:r>
      <w:proofErr w:type="spellStart"/>
      <w:r w:rsidRPr="00C412A0">
        <w:rPr>
          <w:rFonts w:ascii="Verdana" w:hAnsi="Verdana"/>
          <w:sz w:val="18"/>
          <w:szCs w:val="18"/>
        </w:rPr>
        <w:t>Res</w:t>
      </w:r>
      <w:proofErr w:type="spellEnd"/>
      <w:r w:rsidRPr="00C412A0">
        <w:rPr>
          <w:rFonts w:ascii="Verdana" w:hAnsi="Verdana"/>
          <w:sz w:val="18"/>
          <w:szCs w:val="18"/>
        </w:rPr>
        <w:t xml:space="preserve"> 2009;69:9065-72.</w:t>
      </w:r>
    </w:p>
    <w:p w:rsidR="00E55EBC" w:rsidRPr="00C412A0" w:rsidRDefault="00022B5C" w:rsidP="00C412A0">
      <w:pPr>
        <w:spacing w:line="240" w:lineRule="auto"/>
        <w:ind w:left="284" w:hanging="578"/>
        <w:rPr>
          <w:rFonts w:ascii="Verdana" w:hAnsi="Verdana"/>
          <w:sz w:val="18"/>
          <w:szCs w:val="18"/>
        </w:rPr>
      </w:pPr>
      <w:r>
        <w:rPr>
          <w:rFonts w:ascii="Verdana" w:hAnsi="Verdana"/>
          <w:noProof/>
          <w:sz w:val="20"/>
          <w:szCs w:val="18"/>
          <w:lang w:eastAsia="zh-CN"/>
        </w:rPr>
        <w:lastRenderedPageBreak/>
        <mc:AlternateContent>
          <mc:Choice Requires="wps">
            <w:drawing>
              <wp:anchor distT="0" distB="0" distL="114300" distR="114300" simplePos="0" relativeHeight="251666432" behindDoc="0" locked="0" layoutInCell="1" allowOverlap="1">
                <wp:simplePos x="0" y="0"/>
                <wp:positionH relativeFrom="column">
                  <wp:posOffset>-211455</wp:posOffset>
                </wp:positionH>
                <wp:positionV relativeFrom="paragraph">
                  <wp:posOffset>-363855</wp:posOffset>
                </wp:positionV>
                <wp:extent cx="6162040" cy="3716020"/>
                <wp:effectExtent l="12065" t="8255" r="7620" b="9525"/>
                <wp:wrapNone/>
                <wp:docPr id="1"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62040" cy="3716020"/>
                        </a:xfrm>
                        <a:prstGeom prst="rect">
                          <a:avLst/>
                        </a:prstGeom>
                        <a:noFill/>
                        <a:ln w="9525">
                          <a:solidFill>
                            <a:schemeClr val="tx1">
                              <a:lumMod val="100000"/>
                              <a:lumOff val="0"/>
                            </a:schemeClr>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0" o:spid="_x0000_s1026" style="position:absolute;margin-left:-16.65pt;margin-top:-28.65pt;width:485.2pt;height:292.6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" filled="f" strokecolor="black [3213]"/>
            </w:pict>
          </mc:Fallback>
        </mc:AlternateContent>
      </w:r>
      <w:r w:rsidR="00E55EBC" w:rsidRPr="00C412A0">
        <w:rPr>
          <w:rFonts w:ascii="Verdana" w:hAnsi="Verdana"/>
          <w:sz w:val="18"/>
          <w:szCs w:val="18"/>
        </w:rPr>
        <w:t>12.</w:t>
      </w:r>
      <w:r w:rsidR="00CC0B9E" w:rsidRPr="00C412A0">
        <w:rPr>
          <w:rFonts w:ascii="Verdana" w:hAnsi="Verdana"/>
          <w:sz w:val="18"/>
          <w:szCs w:val="18"/>
        </w:rPr>
        <w:t xml:space="preserve"> </w:t>
      </w:r>
      <w:r w:rsidR="00CC0B9E" w:rsidRPr="00C412A0">
        <w:rPr>
          <w:rFonts w:ascii="Verdana" w:hAnsi="Verdana"/>
          <w:b/>
          <w:sz w:val="18"/>
          <w:szCs w:val="18"/>
        </w:rPr>
        <w:t>French PJ</w:t>
      </w:r>
      <w:r w:rsidR="00E55EBC" w:rsidRPr="00C412A0">
        <w:rPr>
          <w:rFonts w:ascii="Verdana" w:hAnsi="Verdana"/>
          <w:sz w:val="18"/>
          <w:szCs w:val="18"/>
        </w:rPr>
        <w:t xml:space="preserve">, Peeters J, </w:t>
      </w:r>
      <w:proofErr w:type="spellStart"/>
      <w:r w:rsidR="00E55EBC" w:rsidRPr="00C412A0">
        <w:rPr>
          <w:rFonts w:ascii="Verdana" w:hAnsi="Verdana"/>
          <w:sz w:val="18"/>
          <w:szCs w:val="18"/>
        </w:rPr>
        <w:t>Horsman</w:t>
      </w:r>
      <w:proofErr w:type="spellEnd"/>
      <w:r w:rsidR="00E55EBC" w:rsidRPr="00C412A0">
        <w:rPr>
          <w:rFonts w:ascii="Verdana" w:hAnsi="Verdana"/>
          <w:sz w:val="18"/>
          <w:szCs w:val="18"/>
        </w:rPr>
        <w:t xml:space="preserve"> S, </w:t>
      </w:r>
      <w:proofErr w:type="spellStart"/>
      <w:r w:rsidR="00E55EBC" w:rsidRPr="00C412A0">
        <w:rPr>
          <w:rFonts w:ascii="Verdana" w:hAnsi="Verdana"/>
          <w:sz w:val="18"/>
          <w:szCs w:val="18"/>
        </w:rPr>
        <w:t>Duijm</w:t>
      </w:r>
      <w:proofErr w:type="spellEnd"/>
      <w:r w:rsidR="00E55EBC" w:rsidRPr="00C412A0">
        <w:rPr>
          <w:rFonts w:ascii="Verdana" w:hAnsi="Verdana"/>
          <w:sz w:val="18"/>
          <w:szCs w:val="18"/>
        </w:rPr>
        <w:t xml:space="preserve"> E, </w:t>
      </w:r>
      <w:proofErr w:type="spellStart"/>
      <w:r w:rsidR="00E55EBC" w:rsidRPr="00C412A0">
        <w:rPr>
          <w:rFonts w:ascii="Verdana" w:hAnsi="Verdana"/>
          <w:sz w:val="18"/>
          <w:szCs w:val="18"/>
        </w:rPr>
        <w:t>Siccama</w:t>
      </w:r>
      <w:proofErr w:type="spellEnd"/>
      <w:r w:rsidR="00E55EBC" w:rsidRPr="00C412A0">
        <w:rPr>
          <w:rFonts w:ascii="Verdana" w:hAnsi="Verdana"/>
          <w:sz w:val="18"/>
          <w:szCs w:val="18"/>
        </w:rPr>
        <w:t xml:space="preserve"> I, van den Bent MJ, Luider TM, </w:t>
      </w:r>
      <w:proofErr w:type="spellStart"/>
      <w:r w:rsidR="00E55EBC" w:rsidRPr="00C412A0">
        <w:rPr>
          <w:rFonts w:ascii="Verdana" w:hAnsi="Verdana"/>
          <w:sz w:val="18"/>
          <w:szCs w:val="18"/>
        </w:rPr>
        <w:t>Kros</w:t>
      </w:r>
      <w:proofErr w:type="spellEnd"/>
      <w:r w:rsidR="00E55EBC" w:rsidRPr="00C412A0">
        <w:rPr>
          <w:rFonts w:ascii="Verdana" w:hAnsi="Verdana"/>
          <w:sz w:val="18"/>
          <w:szCs w:val="18"/>
        </w:rPr>
        <w:t xml:space="preserve"> JM, van der Spek P, </w:t>
      </w:r>
      <w:proofErr w:type="spellStart"/>
      <w:r w:rsidR="00E55EBC" w:rsidRPr="00C412A0">
        <w:rPr>
          <w:rFonts w:ascii="Verdana" w:hAnsi="Verdana"/>
          <w:sz w:val="18"/>
          <w:szCs w:val="18"/>
        </w:rPr>
        <w:t>Sillevis</w:t>
      </w:r>
      <w:proofErr w:type="spellEnd"/>
      <w:r w:rsidR="00E55EBC" w:rsidRPr="00C412A0">
        <w:rPr>
          <w:rFonts w:ascii="Verdana" w:hAnsi="Verdana"/>
          <w:sz w:val="18"/>
          <w:szCs w:val="18"/>
        </w:rPr>
        <w:t xml:space="preserve"> </w:t>
      </w:r>
      <w:proofErr w:type="spellStart"/>
      <w:r w:rsidR="00E55EBC" w:rsidRPr="00C412A0">
        <w:rPr>
          <w:rFonts w:ascii="Verdana" w:hAnsi="Verdana"/>
          <w:sz w:val="18"/>
          <w:szCs w:val="18"/>
        </w:rPr>
        <w:t>Smitt</w:t>
      </w:r>
      <w:proofErr w:type="spellEnd"/>
      <w:r w:rsidR="00E55EBC" w:rsidRPr="00C412A0">
        <w:rPr>
          <w:rFonts w:ascii="Verdana" w:hAnsi="Verdana"/>
          <w:sz w:val="18"/>
          <w:szCs w:val="18"/>
        </w:rPr>
        <w:t xml:space="preserve"> PA. </w:t>
      </w:r>
      <w:r w:rsidR="00E55EBC" w:rsidRPr="00C412A0">
        <w:rPr>
          <w:rFonts w:ascii="Verdana" w:hAnsi="Verdana"/>
          <w:sz w:val="18"/>
          <w:szCs w:val="18"/>
          <w:lang w:val="en-US"/>
        </w:rPr>
        <w:t xml:space="preserve">Identification of differentially regulated splice variants and novel exons in glial brain tumors using exon expression arrays. </w:t>
      </w:r>
      <w:r w:rsidR="00E55EBC" w:rsidRPr="00C412A0">
        <w:rPr>
          <w:rFonts w:ascii="Verdana" w:hAnsi="Verdana"/>
          <w:sz w:val="18"/>
          <w:szCs w:val="18"/>
        </w:rPr>
        <w:t xml:space="preserve">Cancer </w:t>
      </w:r>
      <w:proofErr w:type="spellStart"/>
      <w:r w:rsidR="00E55EBC" w:rsidRPr="00C412A0">
        <w:rPr>
          <w:rFonts w:ascii="Verdana" w:hAnsi="Verdana"/>
          <w:sz w:val="18"/>
          <w:szCs w:val="18"/>
        </w:rPr>
        <w:t>Res</w:t>
      </w:r>
      <w:proofErr w:type="spellEnd"/>
      <w:r w:rsidR="00E55EBC" w:rsidRPr="00C412A0">
        <w:rPr>
          <w:rFonts w:ascii="Verdana" w:hAnsi="Verdana"/>
          <w:sz w:val="18"/>
          <w:szCs w:val="18"/>
        </w:rPr>
        <w:t xml:space="preserve"> 2007;67:5635-42.</w:t>
      </w:r>
    </w:p>
    <w:p w:rsidR="00E55EBC" w:rsidRPr="00C412A0" w:rsidRDefault="00E55EBC" w:rsidP="00C412A0">
      <w:pPr>
        <w:spacing w:line="240" w:lineRule="auto"/>
        <w:ind w:left="284" w:hanging="578"/>
        <w:rPr>
          <w:rFonts w:ascii="Verdana" w:hAnsi="Verdana"/>
          <w:sz w:val="18"/>
          <w:szCs w:val="18"/>
          <w:lang w:val="en-US"/>
        </w:rPr>
      </w:pPr>
      <w:r w:rsidRPr="00C412A0">
        <w:rPr>
          <w:rFonts w:ascii="Verdana" w:hAnsi="Verdana"/>
          <w:sz w:val="18"/>
          <w:szCs w:val="18"/>
        </w:rPr>
        <w:t>13.</w:t>
      </w:r>
      <w:r w:rsidR="00CC0B9E" w:rsidRPr="00C412A0">
        <w:rPr>
          <w:rFonts w:ascii="Verdana" w:hAnsi="Verdana"/>
          <w:sz w:val="18"/>
          <w:szCs w:val="18"/>
        </w:rPr>
        <w:t xml:space="preserve"> </w:t>
      </w:r>
      <w:r w:rsidR="00CC0B9E" w:rsidRPr="00C412A0">
        <w:rPr>
          <w:rFonts w:ascii="Verdana" w:hAnsi="Verdana"/>
          <w:b/>
          <w:sz w:val="18"/>
          <w:szCs w:val="18"/>
        </w:rPr>
        <w:t>French PJ</w:t>
      </w:r>
      <w:r w:rsidRPr="00C412A0">
        <w:rPr>
          <w:rFonts w:ascii="Verdana" w:hAnsi="Verdana"/>
          <w:sz w:val="18"/>
          <w:szCs w:val="18"/>
        </w:rPr>
        <w:t xml:space="preserve">, </w:t>
      </w:r>
      <w:proofErr w:type="spellStart"/>
      <w:r w:rsidRPr="00C412A0">
        <w:rPr>
          <w:rFonts w:ascii="Verdana" w:hAnsi="Verdana"/>
          <w:sz w:val="18"/>
          <w:szCs w:val="18"/>
        </w:rPr>
        <w:t>Swagemakers</w:t>
      </w:r>
      <w:proofErr w:type="spellEnd"/>
      <w:r w:rsidRPr="00C412A0">
        <w:rPr>
          <w:rFonts w:ascii="Verdana" w:hAnsi="Verdana"/>
          <w:sz w:val="18"/>
          <w:szCs w:val="18"/>
        </w:rPr>
        <w:t xml:space="preserve"> SM, Nagel JH, Kouwenhoven MC, Brouwer E, van der Spek P, Luider TM, </w:t>
      </w:r>
      <w:proofErr w:type="spellStart"/>
      <w:r w:rsidRPr="00C412A0">
        <w:rPr>
          <w:rFonts w:ascii="Verdana" w:hAnsi="Verdana"/>
          <w:sz w:val="18"/>
          <w:szCs w:val="18"/>
        </w:rPr>
        <w:t>Kros</w:t>
      </w:r>
      <w:proofErr w:type="spellEnd"/>
      <w:r w:rsidRPr="00C412A0">
        <w:rPr>
          <w:rFonts w:ascii="Verdana" w:hAnsi="Verdana"/>
          <w:sz w:val="18"/>
          <w:szCs w:val="18"/>
        </w:rPr>
        <w:t xml:space="preserve"> JM, van den Bent MJ, </w:t>
      </w:r>
      <w:proofErr w:type="spellStart"/>
      <w:r w:rsidRPr="00C412A0">
        <w:rPr>
          <w:rFonts w:ascii="Verdana" w:hAnsi="Verdana"/>
          <w:sz w:val="18"/>
          <w:szCs w:val="18"/>
        </w:rPr>
        <w:t>Sillevis</w:t>
      </w:r>
      <w:proofErr w:type="spellEnd"/>
      <w:r w:rsidRPr="00C412A0">
        <w:rPr>
          <w:rFonts w:ascii="Verdana" w:hAnsi="Verdana"/>
          <w:sz w:val="18"/>
          <w:szCs w:val="18"/>
        </w:rPr>
        <w:t xml:space="preserve"> </w:t>
      </w:r>
      <w:proofErr w:type="spellStart"/>
      <w:r w:rsidRPr="00C412A0">
        <w:rPr>
          <w:rFonts w:ascii="Verdana" w:hAnsi="Verdana"/>
          <w:sz w:val="18"/>
          <w:szCs w:val="18"/>
        </w:rPr>
        <w:t>Smitt</w:t>
      </w:r>
      <w:proofErr w:type="spellEnd"/>
      <w:r w:rsidRPr="00C412A0">
        <w:rPr>
          <w:rFonts w:ascii="Verdana" w:hAnsi="Verdana"/>
          <w:sz w:val="18"/>
          <w:szCs w:val="18"/>
        </w:rPr>
        <w:t xml:space="preserve"> PA. </w:t>
      </w:r>
      <w:r w:rsidRPr="00C412A0">
        <w:rPr>
          <w:rFonts w:ascii="Verdana" w:hAnsi="Verdana"/>
          <w:sz w:val="18"/>
          <w:szCs w:val="18"/>
          <w:lang w:val="en-US"/>
        </w:rPr>
        <w:t xml:space="preserve">Gene expression profiles associated with treatment response in </w:t>
      </w:r>
      <w:proofErr w:type="spellStart"/>
      <w:r w:rsidRPr="00C412A0">
        <w:rPr>
          <w:rFonts w:ascii="Verdana" w:hAnsi="Verdana"/>
          <w:sz w:val="18"/>
          <w:szCs w:val="18"/>
          <w:lang w:val="en-US"/>
        </w:rPr>
        <w:t>oligodendrogliomas</w:t>
      </w:r>
      <w:proofErr w:type="spellEnd"/>
      <w:r w:rsidRPr="00C412A0">
        <w:rPr>
          <w:rFonts w:ascii="Verdana" w:hAnsi="Verdana"/>
          <w:sz w:val="18"/>
          <w:szCs w:val="18"/>
          <w:lang w:val="en-US"/>
        </w:rPr>
        <w:t>. Cancer Res 2005;65:11335-44.</w:t>
      </w:r>
    </w:p>
    <w:p w:rsidR="00E55EBC" w:rsidRPr="00C412A0" w:rsidRDefault="00E55EBC" w:rsidP="00C412A0">
      <w:pPr>
        <w:spacing w:line="240" w:lineRule="auto"/>
        <w:ind w:left="284" w:hanging="578"/>
        <w:rPr>
          <w:rFonts w:ascii="Verdana" w:hAnsi="Verdana"/>
          <w:sz w:val="18"/>
          <w:szCs w:val="18"/>
          <w:lang w:val="en-US"/>
        </w:rPr>
      </w:pPr>
      <w:r w:rsidRPr="00C412A0">
        <w:rPr>
          <w:rFonts w:ascii="Verdana" w:hAnsi="Verdana"/>
          <w:sz w:val="18"/>
          <w:szCs w:val="18"/>
          <w:lang w:val="en-US"/>
        </w:rPr>
        <w:t>14.</w:t>
      </w:r>
      <w:r w:rsidR="00CC0B9E" w:rsidRPr="00C412A0">
        <w:rPr>
          <w:rFonts w:ascii="Verdana" w:hAnsi="Verdana"/>
          <w:sz w:val="18"/>
          <w:szCs w:val="18"/>
          <w:lang w:val="en-US"/>
        </w:rPr>
        <w:t xml:space="preserve"> </w:t>
      </w:r>
      <w:r w:rsidRPr="00C412A0">
        <w:rPr>
          <w:rFonts w:ascii="Verdana" w:hAnsi="Verdana"/>
          <w:sz w:val="18"/>
          <w:szCs w:val="18"/>
          <w:lang w:val="en-US"/>
        </w:rPr>
        <w:t xml:space="preserve">O'Connor V, </w:t>
      </w:r>
      <w:proofErr w:type="spellStart"/>
      <w:r w:rsidRPr="00C412A0">
        <w:rPr>
          <w:rFonts w:ascii="Verdana" w:hAnsi="Verdana"/>
          <w:sz w:val="18"/>
          <w:szCs w:val="18"/>
          <w:lang w:val="en-US"/>
        </w:rPr>
        <w:t>Genin</w:t>
      </w:r>
      <w:proofErr w:type="spellEnd"/>
      <w:r w:rsidRPr="00C412A0">
        <w:rPr>
          <w:rFonts w:ascii="Verdana" w:hAnsi="Verdana"/>
          <w:sz w:val="18"/>
          <w:szCs w:val="18"/>
          <w:lang w:val="en-US"/>
        </w:rPr>
        <w:t xml:space="preserve"> A, Davis S, </w:t>
      </w:r>
      <w:proofErr w:type="spellStart"/>
      <w:r w:rsidRPr="00C412A0">
        <w:rPr>
          <w:rFonts w:ascii="Verdana" w:hAnsi="Verdana"/>
          <w:sz w:val="18"/>
          <w:szCs w:val="18"/>
          <w:lang w:val="en-US"/>
        </w:rPr>
        <w:t>Karishma</w:t>
      </w:r>
      <w:proofErr w:type="spellEnd"/>
      <w:r w:rsidRPr="00C412A0">
        <w:rPr>
          <w:rFonts w:ascii="Verdana" w:hAnsi="Verdana"/>
          <w:sz w:val="18"/>
          <w:szCs w:val="18"/>
          <w:lang w:val="en-US"/>
        </w:rPr>
        <w:t xml:space="preserve"> KK, </w:t>
      </w:r>
      <w:proofErr w:type="spellStart"/>
      <w:r w:rsidRPr="00C412A0">
        <w:rPr>
          <w:rFonts w:ascii="Verdana" w:hAnsi="Verdana"/>
          <w:sz w:val="18"/>
          <w:szCs w:val="18"/>
          <w:lang w:val="en-US"/>
        </w:rPr>
        <w:t>Doyere</w:t>
      </w:r>
      <w:proofErr w:type="spellEnd"/>
      <w:r w:rsidRPr="00C412A0">
        <w:rPr>
          <w:rFonts w:ascii="Verdana" w:hAnsi="Verdana"/>
          <w:sz w:val="18"/>
          <w:szCs w:val="18"/>
          <w:lang w:val="en-US"/>
        </w:rPr>
        <w:t xml:space="preserve"> V, De </w:t>
      </w:r>
      <w:proofErr w:type="spellStart"/>
      <w:r w:rsidRPr="00C412A0">
        <w:rPr>
          <w:rFonts w:ascii="Verdana" w:hAnsi="Verdana"/>
          <w:sz w:val="18"/>
          <w:szCs w:val="18"/>
          <w:lang w:val="en-US"/>
        </w:rPr>
        <w:t>Zeeuw</w:t>
      </w:r>
      <w:proofErr w:type="spellEnd"/>
      <w:r w:rsidRPr="00C412A0">
        <w:rPr>
          <w:rFonts w:ascii="Verdana" w:hAnsi="Verdana"/>
          <w:sz w:val="18"/>
          <w:szCs w:val="18"/>
          <w:lang w:val="en-US"/>
        </w:rPr>
        <w:t xml:space="preserve"> CI, Sanger G, Hunt SP, Richter-Levin G, Mallet J, </w:t>
      </w:r>
      <w:proofErr w:type="spellStart"/>
      <w:r w:rsidRPr="00C412A0">
        <w:rPr>
          <w:rFonts w:ascii="Verdana" w:hAnsi="Verdana"/>
          <w:sz w:val="18"/>
          <w:szCs w:val="18"/>
          <w:lang w:val="en-US"/>
        </w:rPr>
        <w:t>Laroche</w:t>
      </w:r>
      <w:proofErr w:type="spellEnd"/>
      <w:r w:rsidRPr="00C412A0">
        <w:rPr>
          <w:rFonts w:ascii="Verdana" w:hAnsi="Verdana"/>
          <w:sz w:val="18"/>
          <w:szCs w:val="18"/>
          <w:lang w:val="en-US"/>
        </w:rPr>
        <w:t xml:space="preserve"> S, Bliss TV, </w:t>
      </w:r>
      <w:r w:rsidR="00CC0B9E" w:rsidRPr="00C412A0">
        <w:rPr>
          <w:rFonts w:ascii="Verdana" w:hAnsi="Verdana"/>
          <w:b/>
          <w:sz w:val="18"/>
          <w:szCs w:val="18"/>
          <w:lang w:val="en-US"/>
        </w:rPr>
        <w:t>French PJ</w:t>
      </w:r>
      <w:r w:rsidRPr="00C412A0">
        <w:rPr>
          <w:rFonts w:ascii="Verdana" w:hAnsi="Verdana"/>
          <w:sz w:val="18"/>
          <w:szCs w:val="18"/>
          <w:lang w:val="en-US"/>
        </w:rPr>
        <w:t xml:space="preserve">. Differential amplification of intron-containing transcripts reveals long term potentiation-associated up-regulation of specific Pde10A </w:t>
      </w:r>
      <w:proofErr w:type="spellStart"/>
      <w:r w:rsidRPr="00C412A0">
        <w:rPr>
          <w:rFonts w:ascii="Verdana" w:hAnsi="Verdana"/>
          <w:sz w:val="18"/>
          <w:szCs w:val="18"/>
          <w:lang w:val="en-US"/>
        </w:rPr>
        <w:t>phosphodiesterase</w:t>
      </w:r>
      <w:proofErr w:type="spellEnd"/>
      <w:r w:rsidRPr="00C412A0">
        <w:rPr>
          <w:rFonts w:ascii="Verdana" w:hAnsi="Verdana"/>
          <w:sz w:val="18"/>
          <w:szCs w:val="18"/>
          <w:lang w:val="en-US"/>
        </w:rPr>
        <w:t xml:space="preserve"> splice variants. J </w:t>
      </w:r>
      <w:proofErr w:type="spellStart"/>
      <w:r w:rsidRPr="00C412A0">
        <w:rPr>
          <w:rFonts w:ascii="Verdana" w:hAnsi="Verdana"/>
          <w:sz w:val="18"/>
          <w:szCs w:val="18"/>
          <w:lang w:val="en-US"/>
        </w:rPr>
        <w:t>Biol</w:t>
      </w:r>
      <w:proofErr w:type="spellEnd"/>
      <w:r w:rsidRPr="00C412A0">
        <w:rPr>
          <w:rFonts w:ascii="Verdana" w:hAnsi="Verdana"/>
          <w:sz w:val="18"/>
          <w:szCs w:val="18"/>
          <w:lang w:val="en-US"/>
        </w:rPr>
        <w:t xml:space="preserve"> </w:t>
      </w:r>
      <w:proofErr w:type="spellStart"/>
      <w:r w:rsidRPr="00C412A0">
        <w:rPr>
          <w:rFonts w:ascii="Verdana" w:hAnsi="Verdana"/>
          <w:sz w:val="18"/>
          <w:szCs w:val="18"/>
          <w:lang w:val="en-US"/>
        </w:rPr>
        <w:t>Chem</w:t>
      </w:r>
      <w:proofErr w:type="spellEnd"/>
      <w:r w:rsidRPr="00C412A0">
        <w:rPr>
          <w:rFonts w:ascii="Verdana" w:hAnsi="Verdana"/>
          <w:sz w:val="18"/>
          <w:szCs w:val="18"/>
          <w:lang w:val="en-US"/>
        </w:rPr>
        <w:t xml:space="preserve"> 2004;279:15841-9.</w:t>
      </w:r>
    </w:p>
    <w:p w:rsidR="00E55EBC" w:rsidRPr="00C412A0" w:rsidRDefault="00E55EBC" w:rsidP="00C412A0">
      <w:pPr>
        <w:spacing w:line="240" w:lineRule="auto"/>
        <w:ind w:left="284" w:hanging="578"/>
        <w:rPr>
          <w:rFonts w:ascii="Verdana" w:hAnsi="Verdana"/>
          <w:sz w:val="18"/>
          <w:szCs w:val="18"/>
        </w:rPr>
      </w:pPr>
      <w:r w:rsidRPr="00C412A0">
        <w:rPr>
          <w:rFonts w:ascii="Verdana" w:hAnsi="Verdana"/>
          <w:sz w:val="18"/>
          <w:szCs w:val="18"/>
          <w:lang w:val="en-US"/>
        </w:rPr>
        <w:t>15.</w:t>
      </w:r>
      <w:r w:rsidR="00CC0B9E" w:rsidRPr="00C412A0">
        <w:rPr>
          <w:rFonts w:ascii="Verdana" w:hAnsi="Verdana"/>
          <w:sz w:val="18"/>
          <w:szCs w:val="18"/>
          <w:lang w:val="en-US"/>
        </w:rPr>
        <w:t xml:space="preserve"> </w:t>
      </w:r>
      <w:r w:rsidRPr="00C412A0">
        <w:rPr>
          <w:rFonts w:ascii="Verdana" w:hAnsi="Verdana"/>
          <w:sz w:val="18"/>
          <w:szCs w:val="18"/>
          <w:lang w:val="en-US"/>
        </w:rPr>
        <w:t xml:space="preserve">Jones MW, </w:t>
      </w:r>
      <w:proofErr w:type="spellStart"/>
      <w:r w:rsidRPr="00C412A0">
        <w:rPr>
          <w:rFonts w:ascii="Verdana" w:hAnsi="Verdana"/>
          <w:sz w:val="18"/>
          <w:szCs w:val="18"/>
          <w:lang w:val="en-US"/>
        </w:rPr>
        <w:t>Errington</w:t>
      </w:r>
      <w:proofErr w:type="spellEnd"/>
      <w:r w:rsidRPr="00C412A0">
        <w:rPr>
          <w:rFonts w:ascii="Verdana" w:hAnsi="Verdana"/>
          <w:sz w:val="18"/>
          <w:szCs w:val="18"/>
          <w:lang w:val="en-US"/>
        </w:rPr>
        <w:t xml:space="preserve"> ML, </w:t>
      </w:r>
      <w:r w:rsidR="00CC0B9E" w:rsidRPr="00C412A0">
        <w:rPr>
          <w:rFonts w:ascii="Verdana" w:hAnsi="Verdana"/>
          <w:b/>
          <w:sz w:val="18"/>
          <w:szCs w:val="18"/>
          <w:lang w:val="en-US"/>
        </w:rPr>
        <w:t>French PJ</w:t>
      </w:r>
      <w:r w:rsidRPr="00C412A0">
        <w:rPr>
          <w:rFonts w:ascii="Verdana" w:hAnsi="Verdana"/>
          <w:sz w:val="18"/>
          <w:szCs w:val="18"/>
          <w:lang w:val="en-US"/>
        </w:rPr>
        <w:t xml:space="preserve">, Fine A, Bliss TV, </w:t>
      </w:r>
      <w:proofErr w:type="spellStart"/>
      <w:r w:rsidRPr="00C412A0">
        <w:rPr>
          <w:rFonts w:ascii="Verdana" w:hAnsi="Verdana"/>
          <w:sz w:val="18"/>
          <w:szCs w:val="18"/>
          <w:lang w:val="en-US"/>
        </w:rPr>
        <w:t>Garel</w:t>
      </w:r>
      <w:proofErr w:type="spellEnd"/>
      <w:r w:rsidRPr="00C412A0">
        <w:rPr>
          <w:rFonts w:ascii="Verdana" w:hAnsi="Verdana"/>
          <w:sz w:val="18"/>
          <w:szCs w:val="18"/>
          <w:lang w:val="en-US"/>
        </w:rPr>
        <w:t xml:space="preserve"> S, </w:t>
      </w:r>
      <w:proofErr w:type="spellStart"/>
      <w:r w:rsidRPr="00C412A0">
        <w:rPr>
          <w:rFonts w:ascii="Verdana" w:hAnsi="Verdana"/>
          <w:sz w:val="18"/>
          <w:szCs w:val="18"/>
          <w:lang w:val="en-US"/>
        </w:rPr>
        <w:t>Charnay</w:t>
      </w:r>
      <w:proofErr w:type="spellEnd"/>
      <w:r w:rsidRPr="00C412A0">
        <w:rPr>
          <w:rFonts w:ascii="Verdana" w:hAnsi="Verdana"/>
          <w:sz w:val="18"/>
          <w:szCs w:val="18"/>
          <w:lang w:val="en-US"/>
        </w:rPr>
        <w:t xml:space="preserve"> P, </w:t>
      </w:r>
      <w:proofErr w:type="spellStart"/>
      <w:r w:rsidRPr="00C412A0">
        <w:rPr>
          <w:rFonts w:ascii="Verdana" w:hAnsi="Verdana"/>
          <w:sz w:val="18"/>
          <w:szCs w:val="18"/>
          <w:lang w:val="en-US"/>
        </w:rPr>
        <w:t>Bozon</w:t>
      </w:r>
      <w:proofErr w:type="spellEnd"/>
      <w:r w:rsidRPr="00C412A0">
        <w:rPr>
          <w:rFonts w:ascii="Verdana" w:hAnsi="Verdana"/>
          <w:sz w:val="18"/>
          <w:szCs w:val="18"/>
          <w:lang w:val="en-US"/>
        </w:rPr>
        <w:t xml:space="preserve"> B, </w:t>
      </w:r>
      <w:proofErr w:type="spellStart"/>
      <w:r w:rsidRPr="00C412A0">
        <w:rPr>
          <w:rFonts w:ascii="Verdana" w:hAnsi="Verdana"/>
          <w:sz w:val="18"/>
          <w:szCs w:val="18"/>
          <w:lang w:val="en-US"/>
        </w:rPr>
        <w:t>Laroche</w:t>
      </w:r>
      <w:proofErr w:type="spellEnd"/>
      <w:r w:rsidRPr="00C412A0">
        <w:rPr>
          <w:rFonts w:ascii="Verdana" w:hAnsi="Verdana"/>
          <w:sz w:val="18"/>
          <w:szCs w:val="18"/>
          <w:lang w:val="en-US"/>
        </w:rPr>
        <w:t xml:space="preserve"> S, Davis S. A requirement for the immediate early gene Zif268 in the expression of late LTP and long-term memories. </w:t>
      </w:r>
      <w:r w:rsidRPr="00C412A0">
        <w:rPr>
          <w:rFonts w:ascii="Verdana" w:hAnsi="Verdana"/>
          <w:sz w:val="18"/>
          <w:szCs w:val="18"/>
        </w:rPr>
        <w:t xml:space="preserve">Nat </w:t>
      </w:r>
      <w:proofErr w:type="spellStart"/>
      <w:r w:rsidRPr="00C412A0">
        <w:rPr>
          <w:rFonts w:ascii="Verdana" w:hAnsi="Verdana"/>
          <w:sz w:val="18"/>
          <w:szCs w:val="18"/>
        </w:rPr>
        <w:t>Neurosci</w:t>
      </w:r>
      <w:proofErr w:type="spellEnd"/>
      <w:r w:rsidRPr="00C412A0">
        <w:rPr>
          <w:rFonts w:ascii="Verdana" w:hAnsi="Verdana"/>
          <w:sz w:val="18"/>
          <w:szCs w:val="18"/>
        </w:rPr>
        <w:t xml:space="preserve"> 2001;4:289-96.</w:t>
      </w:r>
    </w:p>
    <w:p w:rsidR="00E55EBC" w:rsidRPr="00C412A0" w:rsidRDefault="00E55EBC" w:rsidP="00C412A0">
      <w:pPr>
        <w:spacing w:line="240" w:lineRule="auto"/>
        <w:ind w:left="284" w:hanging="578"/>
        <w:rPr>
          <w:rFonts w:ascii="Verdana" w:hAnsi="Verdana"/>
          <w:sz w:val="18"/>
          <w:szCs w:val="18"/>
        </w:rPr>
      </w:pPr>
      <w:r w:rsidRPr="00C412A0">
        <w:rPr>
          <w:rFonts w:ascii="Verdana" w:hAnsi="Verdana"/>
          <w:sz w:val="18"/>
          <w:szCs w:val="18"/>
        </w:rPr>
        <w:t>16.</w:t>
      </w:r>
      <w:r w:rsidR="00CC0B9E" w:rsidRPr="00C412A0">
        <w:rPr>
          <w:rFonts w:ascii="Verdana" w:hAnsi="Verdana"/>
          <w:sz w:val="18"/>
          <w:szCs w:val="18"/>
        </w:rPr>
        <w:t xml:space="preserve"> </w:t>
      </w:r>
      <w:r w:rsidR="00CC0B9E" w:rsidRPr="00C412A0">
        <w:rPr>
          <w:rFonts w:ascii="Verdana" w:hAnsi="Verdana"/>
          <w:b/>
          <w:sz w:val="18"/>
          <w:szCs w:val="18"/>
        </w:rPr>
        <w:t>French PJ</w:t>
      </w:r>
      <w:r w:rsidRPr="00C412A0">
        <w:rPr>
          <w:rFonts w:ascii="Verdana" w:hAnsi="Verdana"/>
          <w:sz w:val="18"/>
          <w:szCs w:val="18"/>
        </w:rPr>
        <w:t xml:space="preserve">, van </w:t>
      </w:r>
      <w:proofErr w:type="spellStart"/>
      <w:r w:rsidRPr="00C412A0">
        <w:rPr>
          <w:rFonts w:ascii="Verdana" w:hAnsi="Verdana"/>
          <w:sz w:val="18"/>
          <w:szCs w:val="18"/>
        </w:rPr>
        <w:t>Doorninck</w:t>
      </w:r>
      <w:proofErr w:type="spellEnd"/>
      <w:r w:rsidRPr="00C412A0">
        <w:rPr>
          <w:rFonts w:ascii="Verdana" w:hAnsi="Verdana"/>
          <w:sz w:val="18"/>
          <w:szCs w:val="18"/>
        </w:rPr>
        <w:t xml:space="preserve"> JH, Peters RH, Verbeek E, </w:t>
      </w:r>
      <w:proofErr w:type="spellStart"/>
      <w:r w:rsidRPr="00C412A0">
        <w:rPr>
          <w:rFonts w:ascii="Verdana" w:hAnsi="Verdana"/>
          <w:sz w:val="18"/>
          <w:szCs w:val="18"/>
        </w:rPr>
        <w:t>Ameen</w:t>
      </w:r>
      <w:proofErr w:type="spellEnd"/>
      <w:r w:rsidRPr="00C412A0">
        <w:rPr>
          <w:rFonts w:ascii="Verdana" w:hAnsi="Verdana"/>
          <w:sz w:val="18"/>
          <w:szCs w:val="18"/>
        </w:rPr>
        <w:t xml:space="preserve"> NA, Marino CR, de Jonge HR, Bijman J, Scholte BJ. </w:t>
      </w:r>
      <w:r w:rsidRPr="00C412A0">
        <w:rPr>
          <w:rFonts w:ascii="Verdana" w:hAnsi="Verdana"/>
          <w:sz w:val="18"/>
          <w:szCs w:val="18"/>
          <w:lang w:val="en-US"/>
        </w:rPr>
        <w:t xml:space="preserve">A delta F508 mutation in mouse cystic fibrosis </w:t>
      </w:r>
      <w:proofErr w:type="spellStart"/>
      <w:r w:rsidRPr="00C412A0">
        <w:rPr>
          <w:rFonts w:ascii="Verdana" w:hAnsi="Verdana"/>
          <w:sz w:val="18"/>
          <w:szCs w:val="18"/>
          <w:lang w:val="en-US"/>
        </w:rPr>
        <w:t>transmembrane</w:t>
      </w:r>
      <w:proofErr w:type="spellEnd"/>
      <w:r w:rsidRPr="00C412A0">
        <w:rPr>
          <w:rFonts w:ascii="Verdana" w:hAnsi="Verdana"/>
          <w:sz w:val="18"/>
          <w:szCs w:val="18"/>
          <w:lang w:val="en-US"/>
        </w:rPr>
        <w:t xml:space="preserve"> conductance regulator results in a temperature-sensitive processing defect in vivo. </w:t>
      </w:r>
      <w:r w:rsidRPr="00C412A0">
        <w:rPr>
          <w:rFonts w:ascii="Verdana" w:hAnsi="Verdana"/>
          <w:sz w:val="18"/>
          <w:szCs w:val="18"/>
        </w:rPr>
        <w:t xml:space="preserve">J </w:t>
      </w:r>
      <w:proofErr w:type="spellStart"/>
      <w:r w:rsidRPr="00C412A0">
        <w:rPr>
          <w:rFonts w:ascii="Verdana" w:hAnsi="Verdana"/>
          <w:sz w:val="18"/>
          <w:szCs w:val="18"/>
        </w:rPr>
        <w:t>Clin</w:t>
      </w:r>
      <w:proofErr w:type="spellEnd"/>
      <w:r w:rsidRPr="00C412A0">
        <w:rPr>
          <w:rFonts w:ascii="Verdana" w:hAnsi="Verdana"/>
          <w:sz w:val="18"/>
          <w:szCs w:val="18"/>
        </w:rPr>
        <w:t xml:space="preserve"> </w:t>
      </w:r>
      <w:proofErr w:type="spellStart"/>
      <w:r w:rsidRPr="00C412A0">
        <w:rPr>
          <w:rFonts w:ascii="Verdana" w:hAnsi="Verdana"/>
          <w:sz w:val="18"/>
          <w:szCs w:val="18"/>
        </w:rPr>
        <w:t>Invest</w:t>
      </w:r>
      <w:proofErr w:type="spellEnd"/>
      <w:r w:rsidRPr="00C412A0">
        <w:rPr>
          <w:rFonts w:ascii="Verdana" w:hAnsi="Verdana"/>
          <w:sz w:val="18"/>
          <w:szCs w:val="18"/>
        </w:rPr>
        <w:t xml:space="preserve"> 1996;98:1304-12.</w:t>
      </w:r>
    </w:p>
    <w:p w:rsidR="00E55EBC" w:rsidRPr="00C412A0" w:rsidRDefault="00E55EBC" w:rsidP="00C412A0">
      <w:pPr>
        <w:spacing w:line="240" w:lineRule="auto"/>
        <w:ind w:left="284" w:hanging="578"/>
        <w:rPr>
          <w:rFonts w:ascii="Verdana" w:hAnsi="Verdana"/>
          <w:sz w:val="18"/>
          <w:szCs w:val="18"/>
        </w:rPr>
      </w:pPr>
      <w:r w:rsidRPr="00C412A0">
        <w:rPr>
          <w:rFonts w:ascii="Verdana" w:hAnsi="Verdana"/>
          <w:sz w:val="18"/>
          <w:szCs w:val="18"/>
        </w:rPr>
        <w:t>17.</w:t>
      </w:r>
      <w:r w:rsidR="00CC0B9E" w:rsidRPr="00C412A0">
        <w:rPr>
          <w:rFonts w:ascii="Verdana" w:hAnsi="Verdana"/>
          <w:sz w:val="18"/>
          <w:szCs w:val="18"/>
        </w:rPr>
        <w:t xml:space="preserve"> </w:t>
      </w:r>
      <w:r w:rsidR="00CC0B9E" w:rsidRPr="00C412A0">
        <w:rPr>
          <w:rFonts w:ascii="Verdana" w:hAnsi="Verdana"/>
          <w:b/>
          <w:sz w:val="18"/>
          <w:szCs w:val="18"/>
        </w:rPr>
        <w:t>French PJ</w:t>
      </w:r>
      <w:r w:rsidRPr="00C412A0">
        <w:rPr>
          <w:rFonts w:ascii="Verdana" w:hAnsi="Verdana"/>
          <w:sz w:val="18"/>
          <w:szCs w:val="18"/>
        </w:rPr>
        <w:t xml:space="preserve">, Bijman J, </w:t>
      </w:r>
      <w:proofErr w:type="spellStart"/>
      <w:r w:rsidRPr="00C412A0">
        <w:rPr>
          <w:rFonts w:ascii="Verdana" w:hAnsi="Verdana"/>
          <w:sz w:val="18"/>
          <w:szCs w:val="18"/>
        </w:rPr>
        <w:t>Edixhoven</w:t>
      </w:r>
      <w:proofErr w:type="spellEnd"/>
      <w:r w:rsidRPr="00C412A0">
        <w:rPr>
          <w:rFonts w:ascii="Verdana" w:hAnsi="Verdana"/>
          <w:sz w:val="18"/>
          <w:szCs w:val="18"/>
        </w:rPr>
        <w:t xml:space="preserve"> M, Vaandrager AB, Scholte BJ, </w:t>
      </w:r>
      <w:proofErr w:type="spellStart"/>
      <w:r w:rsidRPr="00C412A0">
        <w:rPr>
          <w:rFonts w:ascii="Verdana" w:hAnsi="Verdana"/>
          <w:sz w:val="18"/>
          <w:szCs w:val="18"/>
        </w:rPr>
        <w:t>Lohmann</w:t>
      </w:r>
      <w:proofErr w:type="spellEnd"/>
      <w:r w:rsidRPr="00C412A0">
        <w:rPr>
          <w:rFonts w:ascii="Verdana" w:hAnsi="Verdana"/>
          <w:sz w:val="18"/>
          <w:szCs w:val="18"/>
        </w:rPr>
        <w:t xml:space="preserve"> SM, </w:t>
      </w:r>
      <w:proofErr w:type="spellStart"/>
      <w:r w:rsidRPr="00C412A0">
        <w:rPr>
          <w:rFonts w:ascii="Verdana" w:hAnsi="Verdana"/>
          <w:sz w:val="18"/>
          <w:szCs w:val="18"/>
        </w:rPr>
        <w:t>Nairn</w:t>
      </w:r>
      <w:proofErr w:type="spellEnd"/>
      <w:r w:rsidRPr="00C412A0">
        <w:rPr>
          <w:rFonts w:ascii="Verdana" w:hAnsi="Verdana"/>
          <w:sz w:val="18"/>
          <w:szCs w:val="18"/>
        </w:rPr>
        <w:t xml:space="preserve"> AC, de Jonge HR. </w:t>
      </w:r>
      <w:proofErr w:type="spellStart"/>
      <w:r w:rsidRPr="00C412A0">
        <w:rPr>
          <w:rFonts w:ascii="Verdana" w:hAnsi="Verdana"/>
          <w:sz w:val="18"/>
          <w:szCs w:val="18"/>
          <w:lang w:val="en-US"/>
        </w:rPr>
        <w:t>Isotype</w:t>
      </w:r>
      <w:proofErr w:type="spellEnd"/>
      <w:r w:rsidRPr="00C412A0">
        <w:rPr>
          <w:rFonts w:ascii="Verdana" w:hAnsi="Verdana"/>
          <w:sz w:val="18"/>
          <w:szCs w:val="18"/>
          <w:lang w:val="en-US"/>
        </w:rPr>
        <w:t xml:space="preserve">-specific activation of cystic fibrosis </w:t>
      </w:r>
      <w:proofErr w:type="spellStart"/>
      <w:r w:rsidRPr="00C412A0">
        <w:rPr>
          <w:rFonts w:ascii="Verdana" w:hAnsi="Verdana"/>
          <w:sz w:val="18"/>
          <w:szCs w:val="18"/>
          <w:lang w:val="en-US"/>
        </w:rPr>
        <w:t>transmembrane</w:t>
      </w:r>
      <w:proofErr w:type="spellEnd"/>
      <w:r w:rsidRPr="00C412A0">
        <w:rPr>
          <w:rFonts w:ascii="Verdana" w:hAnsi="Verdana"/>
          <w:sz w:val="18"/>
          <w:szCs w:val="18"/>
          <w:lang w:val="en-US"/>
        </w:rPr>
        <w:t xml:space="preserve"> conductance regulator-chloride channels by </w:t>
      </w:r>
      <w:proofErr w:type="spellStart"/>
      <w:r w:rsidRPr="00C412A0">
        <w:rPr>
          <w:rFonts w:ascii="Verdana" w:hAnsi="Verdana"/>
          <w:sz w:val="18"/>
          <w:szCs w:val="18"/>
          <w:lang w:val="en-US"/>
        </w:rPr>
        <w:t>cGMP</w:t>
      </w:r>
      <w:proofErr w:type="spellEnd"/>
      <w:r w:rsidRPr="00C412A0">
        <w:rPr>
          <w:rFonts w:ascii="Verdana" w:hAnsi="Verdana"/>
          <w:sz w:val="18"/>
          <w:szCs w:val="18"/>
          <w:lang w:val="en-US"/>
        </w:rPr>
        <w:t xml:space="preserve">-dependent protein kinase II. </w:t>
      </w:r>
      <w:r w:rsidRPr="00C412A0">
        <w:rPr>
          <w:rFonts w:ascii="Verdana" w:hAnsi="Verdana"/>
          <w:sz w:val="18"/>
          <w:szCs w:val="18"/>
        </w:rPr>
        <w:t xml:space="preserve">J </w:t>
      </w:r>
      <w:proofErr w:type="spellStart"/>
      <w:r w:rsidRPr="00C412A0">
        <w:rPr>
          <w:rFonts w:ascii="Verdana" w:hAnsi="Verdana"/>
          <w:sz w:val="18"/>
          <w:szCs w:val="18"/>
        </w:rPr>
        <w:t>Biol</w:t>
      </w:r>
      <w:proofErr w:type="spellEnd"/>
      <w:r w:rsidRPr="00C412A0">
        <w:rPr>
          <w:rFonts w:ascii="Verdana" w:hAnsi="Verdana"/>
          <w:sz w:val="18"/>
          <w:szCs w:val="18"/>
        </w:rPr>
        <w:t xml:space="preserve"> </w:t>
      </w:r>
      <w:proofErr w:type="spellStart"/>
      <w:r w:rsidRPr="00C412A0">
        <w:rPr>
          <w:rFonts w:ascii="Verdana" w:hAnsi="Verdana"/>
          <w:sz w:val="18"/>
          <w:szCs w:val="18"/>
        </w:rPr>
        <w:t>Chem</w:t>
      </w:r>
      <w:proofErr w:type="spellEnd"/>
      <w:r w:rsidRPr="00C412A0">
        <w:rPr>
          <w:rFonts w:ascii="Verdana" w:hAnsi="Verdana"/>
          <w:sz w:val="18"/>
          <w:szCs w:val="18"/>
        </w:rPr>
        <w:t xml:space="preserve"> 1995;270:26626-31.</w:t>
      </w:r>
    </w:p>
    <w:p w:rsidR="00E55EBC" w:rsidRPr="00C412A0" w:rsidRDefault="00E55EBC" w:rsidP="00C412A0">
      <w:pPr>
        <w:spacing w:line="240" w:lineRule="auto"/>
        <w:ind w:left="284" w:hanging="578"/>
        <w:rPr>
          <w:rFonts w:ascii="Verdana" w:hAnsi="Verdana"/>
          <w:sz w:val="18"/>
          <w:szCs w:val="18"/>
        </w:rPr>
      </w:pPr>
    </w:p>
    <w:tbl>
      <w:tblPr>
        <w:tblpPr w:leftFromText="141" w:rightFromText="141" w:vertAnchor="page" w:horzAnchor="margin" w:tblpX="-176" w:tblpY="7051"/>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26"/>
        <w:gridCol w:w="6880"/>
      </w:tblGrid>
      <w:tr w:rsidR="00022B5C" w:rsidRPr="00DE5F15" w:rsidTr="00022B5C">
        <w:tc>
          <w:tcPr>
            <w:tcW w:w="2726" w:type="dxa"/>
            <w:tcBorders>
              <w:top w:val="single" w:sz="4" w:space="0" w:color="auto"/>
              <w:left w:val="single" w:sz="4" w:space="0" w:color="auto"/>
              <w:bottom w:val="single" w:sz="4" w:space="0" w:color="auto"/>
              <w:right w:val="single" w:sz="4" w:space="0" w:color="auto"/>
            </w:tcBorders>
            <w:shd w:val="clear" w:color="auto" w:fill="auto"/>
          </w:tcPr>
          <w:p w:rsidR="00022B5C" w:rsidRDefault="00022B5C" w:rsidP="00022B5C">
            <w:pPr>
              <w:rPr>
                <w:b/>
                <w:i/>
                <w:sz w:val="26"/>
              </w:rPr>
            </w:pPr>
          </w:p>
          <w:p w:rsidR="00022B5C" w:rsidRPr="00C6284E" w:rsidRDefault="00022B5C" w:rsidP="00022B5C">
            <w:pPr>
              <w:rPr>
                <w:b/>
                <w:i/>
                <w:sz w:val="26"/>
              </w:rPr>
            </w:pPr>
            <w:r>
              <w:rPr>
                <w:b/>
                <w:i/>
                <w:sz w:val="26"/>
              </w:rPr>
              <w:t>Contact</w:t>
            </w:r>
          </w:p>
        </w:tc>
        <w:tc>
          <w:tcPr>
            <w:tcW w:w="6880" w:type="dxa"/>
            <w:tcBorders>
              <w:top w:val="single" w:sz="4" w:space="0" w:color="auto"/>
              <w:left w:val="single" w:sz="4" w:space="0" w:color="auto"/>
              <w:bottom w:val="single" w:sz="4" w:space="0" w:color="auto"/>
              <w:right w:val="single" w:sz="4" w:space="0" w:color="auto"/>
            </w:tcBorders>
            <w:shd w:val="clear" w:color="auto" w:fill="auto"/>
          </w:tcPr>
          <w:p w:rsidR="00022B5C" w:rsidRPr="00022B5C" w:rsidRDefault="00022B5C" w:rsidP="00022B5C">
            <w:pPr>
              <w:rPr>
                <w:b/>
                <w:lang w:val="en-US"/>
              </w:rPr>
            </w:pPr>
          </w:p>
          <w:p w:rsidR="00022B5C" w:rsidRPr="00022B5C" w:rsidRDefault="00022B5C" w:rsidP="00022B5C">
            <w:pPr>
              <w:rPr>
                <w:i/>
                <w:color w:val="FF0000"/>
                <w:lang w:val="en-US"/>
              </w:rPr>
            </w:pPr>
            <w:r w:rsidRPr="00022B5C">
              <w:rPr>
                <w:b/>
                <w:lang w:val="en-US"/>
              </w:rPr>
              <w:t xml:space="preserve">If you are interested, please contact our Main Representative in China, Ms. </w:t>
            </w:r>
            <w:proofErr w:type="spellStart"/>
            <w:r w:rsidRPr="00022B5C">
              <w:rPr>
                <w:b/>
                <w:lang w:val="en-US"/>
              </w:rPr>
              <w:t>Yaxian</w:t>
            </w:r>
            <w:proofErr w:type="spellEnd"/>
            <w:r w:rsidRPr="00022B5C">
              <w:rPr>
                <w:b/>
                <w:lang w:val="en-US"/>
              </w:rPr>
              <w:t xml:space="preserve"> Wu: </w:t>
            </w:r>
            <w:hyperlink r:id="rId7" w:history="1">
              <w:r w:rsidRPr="00022B5C">
                <w:rPr>
                  <w:rStyle w:val="Hyperlink"/>
                  <w:b/>
                  <w:lang w:val="en-US"/>
                </w:rPr>
                <w:t>y.wu@abd.eur.nl</w:t>
              </w:r>
            </w:hyperlink>
          </w:p>
        </w:tc>
      </w:tr>
    </w:tbl>
    <w:p w:rsidR="009302D4" w:rsidRPr="00022B5C" w:rsidRDefault="009302D4" w:rsidP="00C412A0">
      <w:pPr>
        <w:spacing w:line="240" w:lineRule="auto"/>
        <w:ind w:left="284" w:hanging="578"/>
        <w:rPr>
          <w:rFonts w:ascii="Verdana" w:hAnsi="Verdana"/>
          <w:sz w:val="18"/>
          <w:szCs w:val="18"/>
          <w:lang w:val="en-US"/>
        </w:rPr>
      </w:pPr>
    </w:p>
    <w:sectPr w:rsidR="009302D4" w:rsidRPr="00022B5C" w:rsidSect="00585917">
      <w:pgSz w:w="11906" w:h="16838"/>
      <w:pgMar w:top="1276"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Verdana">
    <w:panose1 w:val="020B0604030504040204"/>
    <w:charset w:val="00"/>
    <w:family w:val="swiss"/>
    <w:pitch w:val="variable"/>
    <w:sig w:usb0="20000287" w:usb1="00000000" w:usb2="00000000" w:usb3="00000000" w:csb0="0000019F" w:csb1="00000000"/>
  </w:font>
  <w:font w:name="SimSun">
    <w:altName w:val="宋体"/>
    <w:panose1 w:val="02010600030101010101"/>
    <w:charset w:val="86"/>
    <w:family w:val="auto"/>
    <w:pitch w:val="variable"/>
    <w:sig w:usb0="00000003" w:usb1="080E0000" w:usb2="00000010" w:usb3="00000000" w:csb0="0004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6325317"/>
    <w:multiLevelType w:val="hybridMultilevel"/>
    <w:tmpl w:val="BCDA7B86"/>
    <w:lvl w:ilvl="0" w:tplc="561009D8">
      <w:start w:val="1"/>
      <w:numFmt w:val="decimal"/>
      <w:lvlText w:val="Aim %1."/>
      <w:lvlJc w:val="left"/>
      <w:pPr>
        <w:ind w:left="8092" w:hanging="720"/>
      </w:pPr>
      <w:rPr>
        <w:rFonts w:hint="default"/>
        <w:b/>
      </w:rPr>
    </w:lvl>
    <w:lvl w:ilvl="1" w:tplc="04130019" w:tentative="1">
      <w:start w:val="1"/>
      <w:numFmt w:val="lowerLetter"/>
      <w:lvlText w:val="%2."/>
      <w:lvlJc w:val="left"/>
      <w:pPr>
        <w:ind w:left="8452" w:hanging="360"/>
      </w:pPr>
      <w:rPr>
        <w:rFonts w:cs="Times New Roman"/>
      </w:rPr>
    </w:lvl>
    <w:lvl w:ilvl="2" w:tplc="0413001B" w:tentative="1">
      <w:start w:val="1"/>
      <w:numFmt w:val="lowerRoman"/>
      <w:lvlText w:val="%3."/>
      <w:lvlJc w:val="right"/>
      <w:pPr>
        <w:ind w:left="9172" w:hanging="180"/>
      </w:pPr>
      <w:rPr>
        <w:rFonts w:cs="Times New Roman"/>
      </w:rPr>
    </w:lvl>
    <w:lvl w:ilvl="3" w:tplc="0413000F" w:tentative="1">
      <w:start w:val="1"/>
      <w:numFmt w:val="decimal"/>
      <w:lvlText w:val="%4."/>
      <w:lvlJc w:val="left"/>
      <w:pPr>
        <w:ind w:left="9892" w:hanging="360"/>
      </w:pPr>
      <w:rPr>
        <w:rFonts w:cs="Times New Roman"/>
      </w:rPr>
    </w:lvl>
    <w:lvl w:ilvl="4" w:tplc="04130019" w:tentative="1">
      <w:start w:val="1"/>
      <w:numFmt w:val="lowerLetter"/>
      <w:lvlText w:val="%5."/>
      <w:lvlJc w:val="left"/>
      <w:pPr>
        <w:ind w:left="10612" w:hanging="360"/>
      </w:pPr>
      <w:rPr>
        <w:rFonts w:cs="Times New Roman"/>
      </w:rPr>
    </w:lvl>
    <w:lvl w:ilvl="5" w:tplc="0413001B" w:tentative="1">
      <w:start w:val="1"/>
      <w:numFmt w:val="lowerRoman"/>
      <w:lvlText w:val="%6."/>
      <w:lvlJc w:val="right"/>
      <w:pPr>
        <w:ind w:left="11332" w:hanging="180"/>
      </w:pPr>
      <w:rPr>
        <w:rFonts w:cs="Times New Roman"/>
      </w:rPr>
    </w:lvl>
    <w:lvl w:ilvl="6" w:tplc="0413000F" w:tentative="1">
      <w:start w:val="1"/>
      <w:numFmt w:val="decimal"/>
      <w:lvlText w:val="%7."/>
      <w:lvlJc w:val="left"/>
      <w:pPr>
        <w:ind w:left="12052" w:hanging="360"/>
      </w:pPr>
      <w:rPr>
        <w:rFonts w:cs="Times New Roman"/>
      </w:rPr>
    </w:lvl>
    <w:lvl w:ilvl="7" w:tplc="04130019" w:tentative="1">
      <w:start w:val="1"/>
      <w:numFmt w:val="lowerLetter"/>
      <w:lvlText w:val="%8."/>
      <w:lvlJc w:val="left"/>
      <w:pPr>
        <w:ind w:left="12772" w:hanging="360"/>
      </w:pPr>
      <w:rPr>
        <w:rFonts w:cs="Times New Roman"/>
      </w:rPr>
    </w:lvl>
    <w:lvl w:ilvl="8" w:tplc="0413001B" w:tentative="1">
      <w:start w:val="1"/>
      <w:numFmt w:val="lowerRoman"/>
      <w:lvlText w:val="%9."/>
      <w:lvlJc w:val="right"/>
      <w:pPr>
        <w:ind w:left="13492"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1&lt;/Enabled&gt;&lt;ScanUnformatted&gt;0&lt;/ScanUnformatted&gt;&lt;ScanChanges&gt;1&lt;/ScanChanges&gt;&lt;Suspended&gt;0&lt;/Suspended&gt;&lt;/ENInstantFormat&gt;"/>
    <w:docVar w:name="EN.Layout" w:val="&lt;ENLayout&gt;&lt;Style&gt;KWF grant format&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Layout&gt;"/>
    <w:docVar w:name="EN.Libraries" w:val="&lt;Libraries&gt;&lt;item db-id=&quot;fsrr95aeids9wcez2aqvvtsfsa5ex2a0wdze&quot;&gt;oligodendroglioma-Converted&lt;record-ids&gt;&lt;item&gt;110&lt;/item&gt;&lt;item&gt;140&lt;/item&gt;&lt;item&gt;263&lt;/item&gt;&lt;item&gt;264&lt;/item&gt;&lt;item&gt;309&lt;/item&gt;&lt;item&gt;407&lt;/item&gt;&lt;item&gt;453&lt;/item&gt;&lt;item&gt;454&lt;/item&gt;&lt;item&gt;455&lt;/item&gt;&lt;item&gt;492&lt;/item&gt;&lt;item&gt;579&lt;/item&gt;&lt;item&gt;612&lt;/item&gt;&lt;item&gt;1018&lt;/item&gt;&lt;item&gt;1024&lt;/item&gt;&lt;item&gt;1059&lt;/item&gt;&lt;item&gt;1254&lt;/item&gt;&lt;item&gt;1271&lt;/item&gt;&lt;/record-ids&gt;&lt;/item&gt;&lt;/Libraries&gt;"/>
  </w:docVars>
  <w:rsids>
    <w:rsidRoot w:val="009302D4"/>
    <w:rsid w:val="00022B5C"/>
    <w:rsid w:val="00197B1D"/>
    <w:rsid w:val="001D3E7F"/>
    <w:rsid w:val="00585917"/>
    <w:rsid w:val="009302D4"/>
    <w:rsid w:val="00A11336"/>
    <w:rsid w:val="00AA25B1"/>
    <w:rsid w:val="00AA7C64"/>
    <w:rsid w:val="00C412A0"/>
    <w:rsid w:val="00C62029"/>
    <w:rsid w:val="00CC0B9E"/>
    <w:rsid w:val="00DE5F15"/>
    <w:rsid w:val="00E55EBC"/>
  </w:rsids>
  <m:mathPr>
    <m:mathFont m:val="Cambria Math"/>
    <m:brkBin m:val="before"/>
    <m:brkBinSub m:val="--"/>
    <m:smallFrac m:val="0"/>
    <m:dispDef/>
    <m:lMargin m:val="0"/>
    <m:rMargin m:val="0"/>
    <m:defJc m:val="centerGroup"/>
    <m:wrapIndent m:val="1440"/>
    <m:intLim m:val="subSup"/>
    <m:naryLim m:val="undOvr"/>
  </m:mathPr>
  <w:themeFontLang w:val="nl-NL" w:eastAsia="zh-CN"/>
  <w:clrSchemeMapping w:bg1="light1" w:t1="dark1" w:bg2="light2" w:t2="dark2" w:accent1="accent1" w:accent2="accent2" w:accent3="accent3" w:accent4="accent4" w:accent5="accent5" w:accent6="accent6" w:hyperlink="hyperlink" w:followedHyperlink="followedHyperlink"/>
  <w:shapeDefaults>
    <o:shapedefaults v:ext="edit" spidmax="1026">
      <o:colormenu v:ext="edit" fillcolor="none" strokecolor="none [3213]"/>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line="288"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25B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302D4"/>
    <w:pPr>
      <w:ind w:left="720"/>
      <w:contextualSpacing/>
    </w:pPr>
    <w:rPr>
      <w:rFonts w:ascii="Calibri" w:eastAsia="Times New Roman" w:hAnsi="Calibri" w:cs="Times New Roman"/>
    </w:rPr>
  </w:style>
  <w:style w:type="character" w:styleId="Hyperlink">
    <w:name w:val="Hyperlink"/>
    <w:basedOn w:val="DefaultParagraphFont"/>
    <w:uiPriority w:val="99"/>
    <w:unhideWhenUsed/>
    <w:rsid w:val="009302D4"/>
    <w:rPr>
      <w:color w:val="0000FF" w:themeColor="hyperlink"/>
      <w:u w:val="single"/>
    </w:rPr>
  </w:style>
  <w:style w:type="character" w:styleId="Strong">
    <w:name w:val="Strong"/>
    <w:basedOn w:val="DefaultParagraphFont"/>
    <w:uiPriority w:val="22"/>
    <w:qFormat/>
    <w:rsid w:val="00E55EBC"/>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line="288"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25B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302D4"/>
    <w:pPr>
      <w:ind w:left="720"/>
      <w:contextualSpacing/>
    </w:pPr>
    <w:rPr>
      <w:rFonts w:ascii="Calibri" w:eastAsia="Times New Roman" w:hAnsi="Calibri" w:cs="Times New Roman"/>
    </w:rPr>
  </w:style>
  <w:style w:type="character" w:styleId="Hyperlink">
    <w:name w:val="Hyperlink"/>
    <w:basedOn w:val="DefaultParagraphFont"/>
    <w:uiPriority w:val="99"/>
    <w:unhideWhenUsed/>
    <w:rsid w:val="009302D4"/>
    <w:rPr>
      <w:color w:val="0000FF" w:themeColor="hyperlink"/>
      <w:u w:val="single"/>
    </w:rPr>
  </w:style>
  <w:style w:type="character" w:styleId="Strong">
    <w:name w:val="Strong"/>
    <w:basedOn w:val="DefaultParagraphFont"/>
    <w:uiPriority w:val="22"/>
    <w:qFormat/>
    <w:rsid w:val="00E55EB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93738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mailto:y.wu@abd.eur.n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pimfrench.nl"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1620</Words>
  <Characters>8911</Characters>
  <Application>Microsoft Office Word</Application>
  <DocSecurity>0</DocSecurity>
  <Lines>74</Lines>
  <Paragraphs>21</Paragraphs>
  <ScaleCrop>false</ScaleCrop>
  <HeadingPairs>
    <vt:vector size="2" baseType="variant">
      <vt:variant>
        <vt:lpstr>Title</vt:lpstr>
      </vt:variant>
      <vt:variant>
        <vt:i4>1</vt:i4>
      </vt:variant>
    </vt:vector>
  </HeadingPairs>
  <TitlesOfParts>
    <vt:vector size="1" baseType="lpstr">
      <vt:lpstr/>
    </vt:vector>
  </TitlesOfParts>
  <Company>Erasmus MC</Company>
  <LinksUpToDate>false</LinksUpToDate>
  <CharactersWithSpaces>10510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246681</dc:creator>
  <cp:keywords/>
  <dc:description/>
  <cp:lastModifiedBy>EUCC</cp:lastModifiedBy>
  <cp:revision>3</cp:revision>
  <dcterms:created xsi:type="dcterms:W3CDTF">2013-09-30T13:48:00Z</dcterms:created>
  <dcterms:modified xsi:type="dcterms:W3CDTF">2013-09-30T13:49:00Z</dcterms:modified>
</cp:coreProperties>
</file>