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48" w:rsidRPr="00D17648" w:rsidRDefault="00D17648" w:rsidP="00D17648">
      <w:pPr>
        <w:widowControl/>
        <w:spacing w:line="600" w:lineRule="atLeast"/>
        <w:jc w:val="center"/>
        <w:rPr>
          <w:rFonts w:ascii="Microsoft Yahei" w:eastAsia="微软雅黑" w:hAnsi="Microsoft Yahei" w:cs="宋体"/>
          <w:color w:val="333333"/>
          <w:kern w:val="0"/>
          <w:sz w:val="45"/>
          <w:szCs w:val="45"/>
        </w:rPr>
      </w:pPr>
      <w:r w:rsidRPr="00D17648">
        <w:rPr>
          <w:rFonts w:ascii="Microsoft Yahei" w:eastAsia="微软雅黑" w:hAnsi="Microsoft Yahei" w:cs="宋体"/>
          <w:color w:val="333333"/>
          <w:kern w:val="0"/>
          <w:sz w:val="45"/>
          <w:szCs w:val="45"/>
        </w:rPr>
        <w:t>关于评选第十九届中国专利奖的通知</w:t>
      </w:r>
    </w:p>
    <w:p w:rsidR="00D17648" w:rsidRPr="00D17648" w:rsidRDefault="00D17648" w:rsidP="00D17648">
      <w:pPr>
        <w:widowControl/>
        <w:jc w:val="center"/>
        <w:rPr>
          <w:rFonts w:ascii="微软雅黑" w:eastAsia="微软雅黑" w:hAnsi="微软雅黑" w:cs="宋体"/>
          <w:color w:val="000000"/>
          <w:kern w:val="0"/>
          <w:sz w:val="18"/>
          <w:szCs w:val="18"/>
        </w:rPr>
      </w:pPr>
      <w:r w:rsidRPr="00D17648">
        <w:rPr>
          <w:rFonts w:ascii="微软雅黑" w:eastAsia="微软雅黑" w:hAnsi="微软雅黑" w:cs="宋体" w:hint="eastAsia"/>
          <w:color w:val="666666"/>
          <w:kern w:val="0"/>
          <w:sz w:val="18"/>
        </w:rPr>
        <w:t>发布时间：2017-03-31</w:t>
      </w:r>
      <w:r w:rsidRPr="00D17648">
        <w:rPr>
          <w:rFonts w:ascii="微软雅黑" w:eastAsia="微软雅黑" w:hAnsi="微软雅黑" w:cs="宋体" w:hint="eastAsia"/>
          <w:color w:val="000000"/>
          <w:kern w:val="0"/>
          <w:sz w:val="18"/>
        </w:rPr>
        <w:t> </w:t>
      </w:r>
      <w:r w:rsidRPr="00D17648">
        <w:rPr>
          <w:rFonts w:ascii="微软雅黑" w:eastAsia="微软雅黑" w:hAnsi="微软雅黑" w:cs="宋体" w:hint="eastAsia"/>
          <w:color w:val="999999"/>
          <w:kern w:val="0"/>
          <w:sz w:val="18"/>
        </w:rPr>
        <w:t>大中小</w:t>
      </w:r>
    </w:p>
    <w:tbl>
      <w:tblPr>
        <w:tblW w:w="5000" w:type="pct"/>
        <w:tblCellSpacing w:w="0" w:type="dxa"/>
        <w:tblCellMar>
          <w:left w:w="0" w:type="dxa"/>
          <w:right w:w="0" w:type="dxa"/>
        </w:tblCellMar>
        <w:tblLook w:val="04A0"/>
      </w:tblPr>
      <w:tblGrid>
        <w:gridCol w:w="8306"/>
      </w:tblGrid>
      <w:tr w:rsidR="00D17648" w:rsidRPr="00D17648" w:rsidTr="00D17648">
        <w:trPr>
          <w:tblCellSpacing w:w="0" w:type="dxa"/>
        </w:trPr>
        <w:tc>
          <w:tcPr>
            <w:tcW w:w="0" w:type="auto"/>
            <w:vAlign w:val="center"/>
            <w:hideMark/>
          </w:tcPr>
          <w:p w:rsidR="00D17648" w:rsidRPr="00D17648" w:rsidRDefault="00D17648" w:rsidP="00D17648">
            <w:pPr>
              <w:widowControl/>
              <w:wordWrap w:val="0"/>
              <w:spacing w:before="225" w:line="450" w:lineRule="atLeast"/>
              <w:jc w:val="center"/>
              <w:rPr>
                <w:rFonts w:ascii="宋体" w:eastAsia="宋体" w:hAnsi="宋体" w:cs="宋体"/>
                <w:kern w:val="0"/>
                <w:sz w:val="24"/>
                <w:szCs w:val="24"/>
              </w:rPr>
            </w:pPr>
            <w:r w:rsidRPr="00D17648">
              <w:rPr>
                <w:rFonts w:ascii="宋体" w:eastAsia="宋体" w:hAnsi="宋体" w:cs="宋体"/>
                <w:kern w:val="0"/>
                <w:sz w:val="24"/>
                <w:szCs w:val="24"/>
              </w:rPr>
              <w:t>国知发管函字〔2017〕45号</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各省、自治区、直辖市、新疆生产建设兵团知识产权局，国务院各有关部门和单位知识产权工作管理机构，各有关全国性行业协会：</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为深入贯彻落实《国务院关于新形势下加快知识产权强国建设的若干意见》《“十三五”国家知识产权保护和运用规划》，加强知识产权创造、运用、保护、管理和服务的工作导向，国家知识产权局和世界知识产权组织决定开展第十九届中国专利奖评选工作，鼓励和表彰为技术（设计）创新及经济社会发展做出突出贡献的专利权人和发明人（设计人）。为开展好本届评选工作，现将有关事宜通知如下：</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一、奖项设置</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中国专利奖设中国专利金奖及中国专利优秀奖、中国外观设计金奖及中国外观设计优秀奖。</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中国专利金奖及中国专利优秀奖从发明专利和实用新型专利中评选产生，中国专利金奖项目不超过20项。中国外观设计金奖及中国外观设计优秀奖从外观设计专利中评选产生，中国外观设计金奖项目不超过5项。</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二、参评条件及要求</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凡是已获得国家知识产权局授权的专利，并同时具备以下条件的，可以参加中国专利奖评选：</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1.在2016年12月31日前（含12月31日，以授权公告日为准）被授予发明、实用新型或外观设计专利权（不含国防专利、保密专利）；</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2.专利权有效，无权属纠纷；</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3.全体专利权人均同意参评；</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lastRenderedPageBreak/>
              <w:t xml:space="preserve">　　4.未获得过中国专利奖；</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5.一项专利作为一个项目参评；</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6.相同专利权人参评项目不超过2项。</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三、参评方式</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中国专利奖采用项目推荐方式，由各省（区、市）知识产权局、国务院各有关部门和单位知识产权工作管理机构、各有关全国性行业协会向我局推荐。</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院士、计划单列市、副省级城市、知识产权示范城市和园区推荐的项目以及示范企业自荐的项目，须报申报单位所在省（区、市）知识产权局对参评条件及材料真实性审核后，由省（区、市）知识产权局统一向我局推荐。</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四、名额分配</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推荐名额分配见附件1。获得第十八届中国专利奖最佳组织奖的单位可在分配名额的基础上增加1-2个推荐项目；设省政府专利奖的省（区、市）知识产权局可在分配名额基础上增加1-2个推荐项目。</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同专业领域的2名院士可共同推荐1项发明专利，每位院士仅限推荐1次。</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五、报送材料及要求</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（一）材料形式及报送</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1.推荐函1份（纸件，附件2），应包含排序的推荐项目清单、各项目的推荐理由、材料确认表。</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2.项目资料1份（用光盘存储，光盘上用标签标注“中国专利奖”及推荐单位名称），每个推荐项目包含：①中国专利奖申报书，②附件-如图片、照片、获奖证书、项目应用证明等材料扫描件，所有附件应嵌入一个word文档报送，大小不超过50M。</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3.材料统一以快递方式报送（建议采用EMS），不接受现场申报。</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lastRenderedPageBreak/>
              <w:t xml:space="preserve">　　（二）时间要求</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材料受理截止日期：2017年5月19日。</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凡材料不符合要求或逾期（以快递寄出日为准）推荐的项目均不予受理。</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请各单位按照《中国专利奖评奖办法》及本通知要求，认真做好宣传动员及项目推荐工作， 并将负责此项工作的联系人报名表（附件3）于2017年4月12日前以电子邮件形式报我局。</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我局将根据推荐项目的获奖情况，评出中国专利奖最佳组织奖5-8名、中国专利奖优秀组织奖15-20名。</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《中国专利奖评奖办法》、《中国专利奖申报书》等请到国家知识产权局网站“中国专利奖”专栏了解、下载（网址：http://www.sipo.gov.cn/ztzl/ndcs/zgzlj/）。</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特此通知。</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附件：1.推荐项目分配表</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2.推荐函</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3.推荐单位联系人报名表</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4.中国专利奖申报书（发明、实用新型）</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5.中国专利奖申报书（外观设计）</w:t>
            </w:r>
          </w:p>
          <w:p w:rsidR="00D17648" w:rsidRPr="00D17648" w:rsidRDefault="00D17648" w:rsidP="00D17648">
            <w:pPr>
              <w:widowControl/>
              <w:wordWrap w:val="0"/>
              <w:spacing w:before="225" w:line="450" w:lineRule="atLeast"/>
              <w:jc w:val="right"/>
              <w:rPr>
                <w:rFonts w:ascii="宋体" w:eastAsia="宋体" w:hAnsi="宋体" w:cs="宋体"/>
                <w:kern w:val="0"/>
                <w:sz w:val="24"/>
                <w:szCs w:val="24"/>
              </w:rPr>
            </w:pPr>
            <w:r w:rsidRPr="00D17648">
              <w:rPr>
                <w:rFonts w:ascii="宋体" w:eastAsia="宋体" w:hAnsi="宋体" w:cs="宋体"/>
                <w:kern w:val="0"/>
                <w:sz w:val="24"/>
                <w:szCs w:val="24"/>
              </w:rPr>
              <w:t xml:space="preserve">　　国家知识产权局</w:t>
            </w:r>
          </w:p>
          <w:p w:rsidR="00D17648" w:rsidRPr="00D17648" w:rsidRDefault="00D17648" w:rsidP="00D17648">
            <w:pPr>
              <w:widowControl/>
              <w:wordWrap w:val="0"/>
              <w:spacing w:before="225" w:line="450" w:lineRule="atLeast"/>
              <w:jc w:val="right"/>
              <w:rPr>
                <w:rFonts w:ascii="宋体" w:eastAsia="宋体" w:hAnsi="宋体" w:cs="宋体"/>
                <w:kern w:val="0"/>
                <w:sz w:val="24"/>
                <w:szCs w:val="24"/>
              </w:rPr>
            </w:pPr>
            <w:r w:rsidRPr="00D17648">
              <w:rPr>
                <w:rFonts w:ascii="宋体" w:eastAsia="宋体" w:hAnsi="宋体" w:cs="宋体"/>
                <w:kern w:val="0"/>
                <w:sz w:val="24"/>
                <w:szCs w:val="24"/>
              </w:rPr>
              <w:t xml:space="preserve">　　2017年3月30日</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联系人：专利管理司 耿中泽</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电 话：010—62083614</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邮 箱：zhuanlijiang19@sipo.gov.cn</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lastRenderedPageBreak/>
              <w:t xml:space="preserve">　　地 址：北京市海淀区西土城路6号国家知识产权局西门收发室　中国专利奖专属信箱</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收件人：中国专利奖评审办公室</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r w:rsidRPr="00D17648">
              <w:rPr>
                <w:rFonts w:ascii="宋体" w:eastAsia="宋体" w:hAnsi="宋体" w:cs="宋体"/>
                <w:kern w:val="0"/>
                <w:sz w:val="24"/>
                <w:szCs w:val="24"/>
              </w:rPr>
              <w:t xml:space="preserve">　　邮 编：100088</w:t>
            </w:r>
          </w:p>
          <w:p w:rsidR="00D17648" w:rsidRPr="00D17648" w:rsidRDefault="00D17648" w:rsidP="00D17648">
            <w:pPr>
              <w:widowControl/>
              <w:wordWrap w:val="0"/>
              <w:spacing w:before="225" w:line="450" w:lineRule="atLeast"/>
              <w:jc w:val="left"/>
              <w:rPr>
                <w:rFonts w:ascii="宋体" w:eastAsia="宋体" w:hAnsi="宋体" w:cs="宋体"/>
                <w:kern w:val="0"/>
                <w:sz w:val="24"/>
                <w:szCs w:val="24"/>
              </w:rPr>
            </w:pPr>
            <w:hyperlink r:id="rId4" w:history="1">
              <w:r w:rsidRPr="00D17648">
                <w:rPr>
                  <w:rFonts w:ascii="宋体" w:eastAsia="宋体" w:hAnsi="宋体" w:cs="宋体"/>
                  <w:color w:val="368DDC"/>
                  <w:kern w:val="0"/>
                  <w:sz w:val="24"/>
                  <w:szCs w:val="24"/>
                  <w:u w:val="single"/>
                </w:rPr>
                <w:t>附件1：推荐项目分配表</w:t>
              </w:r>
            </w:hyperlink>
            <w:r w:rsidRPr="00D17648">
              <w:rPr>
                <w:rFonts w:ascii="宋体" w:eastAsia="宋体" w:hAnsi="宋体" w:cs="宋体"/>
                <w:kern w:val="0"/>
                <w:sz w:val="24"/>
                <w:szCs w:val="24"/>
              </w:rPr>
              <w:br/>
            </w:r>
            <w:hyperlink r:id="rId5" w:history="1">
              <w:r w:rsidRPr="00D17648">
                <w:rPr>
                  <w:rFonts w:ascii="宋体" w:eastAsia="宋体" w:hAnsi="宋体" w:cs="宋体"/>
                  <w:color w:val="368DDC"/>
                  <w:kern w:val="0"/>
                  <w:sz w:val="24"/>
                  <w:szCs w:val="24"/>
                  <w:u w:val="single"/>
                </w:rPr>
                <w:t>附件2：推荐函</w:t>
              </w:r>
            </w:hyperlink>
            <w:r w:rsidRPr="00D17648">
              <w:rPr>
                <w:rFonts w:ascii="宋体" w:eastAsia="宋体" w:hAnsi="宋体" w:cs="宋体"/>
                <w:kern w:val="0"/>
                <w:sz w:val="24"/>
                <w:szCs w:val="24"/>
              </w:rPr>
              <w:br/>
            </w:r>
            <w:hyperlink r:id="rId6" w:history="1">
              <w:r w:rsidRPr="00D17648">
                <w:rPr>
                  <w:rFonts w:ascii="宋体" w:eastAsia="宋体" w:hAnsi="宋体" w:cs="宋体"/>
                  <w:color w:val="368DDC"/>
                  <w:kern w:val="0"/>
                  <w:sz w:val="24"/>
                  <w:szCs w:val="24"/>
                  <w:u w:val="single"/>
                </w:rPr>
                <w:t>附件3：推荐单位联系人报名表</w:t>
              </w:r>
            </w:hyperlink>
            <w:r w:rsidRPr="00D17648">
              <w:rPr>
                <w:rFonts w:ascii="宋体" w:eastAsia="宋体" w:hAnsi="宋体" w:cs="宋体"/>
                <w:kern w:val="0"/>
                <w:sz w:val="24"/>
                <w:szCs w:val="24"/>
              </w:rPr>
              <w:br/>
            </w:r>
            <w:hyperlink r:id="rId7" w:history="1">
              <w:r w:rsidRPr="00D17648">
                <w:rPr>
                  <w:rFonts w:ascii="宋体" w:eastAsia="宋体" w:hAnsi="宋体" w:cs="宋体"/>
                  <w:color w:val="368DDC"/>
                  <w:kern w:val="0"/>
                  <w:sz w:val="24"/>
                  <w:szCs w:val="24"/>
                  <w:u w:val="single"/>
                </w:rPr>
                <w:t>附件4：中国专利奖申报书（发明、实用新型）</w:t>
              </w:r>
            </w:hyperlink>
            <w:r w:rsidRPr="00D17648">
              <w:rPr>
                <w:rFonts w:ascii="宋体" w:eastAsia="宋体" w:hAnsi="宋体" w:cs="宋体"/>
                <w:kern w:val="0"/>
                <w:sz w:val="24"/>
                <w:szCs w:val="24"/>
              </w:rPr>
              <w:br/>
            </w:r>
            <w:hyperlink r:id="rId8" w:history="1">
              <w:r w:rsidRPr="00D17648">
                <w:rPr>
                  <w:rFonts w:ascii="宋体" w:eastAsia="宋体" w:hAnsi="宋体" w:cs="宋体"/>
                  <w:color w:val="368DDC"/>
                  <w:kern w:val="0"/>
                  <w:sz w:val="24"/>
                  <w:szCs w:val="24"/>
                  <w:u w:val="single"/>
                </w:rPr>
                <w:t>附件5：中国专利奖申报书（外观设计）</w:t>
              </w:r>
            </w:hyperlink>
          </w:p>
        </w:tc>
      </w:tr>
    </w:tbl>
    <w:p w:rsidR="003659AB" w:rsidRDefault="003659AB"/>
    <w:sectPr w:rsidR="003659AB" w:rsidSect="003659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7648"/>
    <w:rsid w:val="003659AB"/>
    <w:rsid w:val="00396E50"/>
    <w:rsid w:val="00503A12"/>
    <w:rsid w:val="006D2E0E"/>
    <w:rsid w:val="007B3377"/>
    <w:rsid w:val="00920C57"/>
    <w:rsid w:val="00994972"/>
    <w:rsid w:val="009C7FF1"/>
    <w:rsid w:val="00A31DA7"/>
    <w:rsid w:val="00A75213"/>
    <w:rsid w:val="00D17648"/>
    <w:rsid w:val="00F10E6B"/>
    <w:rsid w:val="00FF3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D17648"/>
  </w:style>
  <w:style w:type="character" w:customStyle="1" w:styleId="apple-converted-space">
    <w:name w:val="apple-converted-space"/>
    <w:basedOn w:val="a0"/>
    <w:rsid w:val="00D17648"/>
  </w:style>
  <w:style w:type="character" w:customStyle="1" w:styleId="indexswitchsize">
    <w:name w:val="index_switchsize"/>
    <w:basedOn w:val="a0"/>
    <w:rsid w:val="00D17648"/>
  </w:style>
  <w:style w:type="paragraph" w:styleId="a3">
    <w:name w:val="Normal (Web)"/>
    <w:basedOn w:val="a"/>
    <w:uiPriority w:val="99"/>
    <w:unhideWhenUsed/>
    <w:rsid w:val="00D1764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17648"/>
    <w:rPr>
      <w:color w:val="0000FF"/>
      <w:u w:val="single"/>
    </w:rPr>
  </w:style>
</w:styles>
</file>

<file path=word/webSettings.xml><?xml version="1.0" encoding="utf-8"?>
<w:webSettings xmlns:r="http://schemas.openxmlformats.org/officeDocument/2006/relationships" xmlns:w="http://schemas.openxmlformats.org/wordprocessingml/2006/main">
  <w:divs>
    <w:div w:id="874729748">
      <w:bodyDiv w:val="1"/>
      <w:marLeft w:val="0"/>
      <w:marRight w:val="0"/>
      <w:marTop w:val="0"/>
      <w:marBottom w:val="0"/>
      <w:divBdr>
        <w:top w:val="none" w:sz="0" w:space="0" w:color="auto"/>
        <w:left w:val="none" w:sz="0" w:space="0" w:color="auto"/>
        <w:bottom w:val="none" w:sz="0" w:space="0" w:color="auto"/>
        <w:right w:val="none" w:sz="0" w:space="0" w:color="auto"/>
      </w:divBdr>
      <w:divsChild>
        <w:div w:id="448595870">
          <w:marLeft w:val="0"/>
          <w:marRight w:val="0"/>
          <w:marTop w:val="0"/>
          <w:marBottom w:val="0"/>
          <w:divBdr>
            <w:top w:val="none" w:sz="0" w:space="0" w:color="auto"/>
            <w:left w:val="none" w:sz="0" w:space="0" w:color="auto"/>
            <w:bottom w:val="none" w:sz="0" w:space="0" w:color="auto"/>
            <w:right w:val="none" w:sz="0" w:space="0" w:color="auto"/>
          </w:divBdr>
        </w:div>
      </w:divsChild>
    </w:div>
    <w:div w:id="897403425">
      <w:bodyDiv w:val="1"/>
      <w:marLeft w:val="0"/>
      <w:marRight w:val="0"/>
      <w:marTop w:val="0"/>
      <w:marBottom w:val="0"/>
      <w:divBdr>
        <w:top w:val="none" w:sz="0" w:space="0" w:color="auto"/>
        <w:left w:val="none" w:sz="0" w:space="0" w:color="auto"/>
        <w:bottom w:val="none" w:sz="0" w:space="0" w:color="auto"/>
        <w:right w:val="none" w:sz="0" w:space="0" w:color="auto"/>
      </w:divBdr>
      <w:divsChild>
        <w:div w:id="85480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po.gov.cn/tz/pingxuan/201703/P020170331403957007905.docx" TargetMode="External"/><Relationship Id="rId3" Type="http://schemas.openxmlformats.org/officeDocument/2006/relationships/webSettings" Target="webSettings.xml"/><Relationship Id="rId7" Type="http://schemas.openxmlformats.org/officeDocument/2006/relationships/hyperlink" Target="http://www.sipo.gov.cn/tz/pingxuan/201703/P02017033140395669394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po.gov.cn/tz/pingxuan/201703/P020170331403938104122.doc" TargetMode="External"/><Relationship Id="rId5" Type="http://schemas.openxmlformats.org/officeDocument/2006/relationships/hyperlink" Target="http://www.sipo.gov.cn/tz/pingxuan/201703/P020170331410660402524.doc" TargetMode="External"/><Relationship Id="rId10" Type="http://schemas.openxmlformats.org/officeDocument/2006/relationships/theme" Target="theme/theme1.xml"/><Relationship Id="rId4" Type="http://schemas.openxmlformats.org/officeDocument/2006/relationships/hyperlink" Target="http://www.sipo.gov.cn/tz/pingxuan/201703/P020170331409179785482.doc"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2017-04-20T01:58:00Z</dcterms:created>
  <dcterms:modified xsi:type="dcterms:W3CDTF">2017-04-20T02:00:00Z</dcterms:modified>
</cp:coreProperties>
</file>