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44" w:rsidRPr="00A8533F" w:rsidRDefault="00895344" w:rsidP="00895344">
      <w:pPr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附件2：</w:t>
      </w:r>
    </w:p>
    <w:p w:rsidR="00895344" w:rsidRPr="00A8533F" w:rsidRDefault="00895344" w:rsidP="00895344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:rsidR="00895344" w:rsidRPr="00A8533F" w:rsidRDefault="00895344" w:rsidP="00895344">
      <w:pPr>
        <w:jc w:val="center"/>
        <w:rPr>
          <w:rFonts w:ascii="宋体" w:hAnsi="宋体" w:hint="eastAsia"/>
          <w:b/>
          <w:sz w:val="44"/>
          <w:szCs w:val="44"/>
        </w:rPr>
      </w:pPr>
      <w:r w:rsidRPr="00A8533F">
        <w:rPr>
          <w:rFonts w:ascii="宋体" w:hAnsi="宋体" w:hint="eastAsia"/>
          <w:b/>
          <w:sz w:val="44"/>
          <w:szCs w:val="44"/>
        </w:rPr>
        <w:t>省级工程研究中心申报报告编写提纲</w:t>
      </w:r>
    </w:p>
    <w:p w:rsidR="00895344" w:rsidRPr="00A8533F" w:rsidRDefault="00895344" w:rsidP="00895344">
      <w:pPr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一、摘要（2500字左右）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二、建设背景及必要性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1、所属领域在国民经济建设中的地位与作用。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2、国内外技术和产业发展状况、趋势与市场分析。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3、所属领域成果转化与产业化存在的主要问题及原因。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4、建设工程研究中心的意义与作用。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三、申报单位概况和基本情况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1、申报单位及主要发起单位概况。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2、拟工程化、产业化的重要科研成果及水平。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3、工程研究中心现有人员、团队及设备等基础条件情况。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四、主要任务与任务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1、工程研究中心的主要发展方向。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2、工程研究中心的主要任务。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3、工程研究中心的近中期和长期目标。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五、管理与运营机制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1、工程研究中心的机构设置与职责。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2、工程研究中心的运行机制。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lastRenderedPageBreak/>
        <w:t>六、其它需要说明的问题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七、附件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1、工程研究中心章程。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2、前期科研成果储备情况。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3、其它配套证明文件。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八、主管部门意见</w:t>
      </w: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jc w:val="left"/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lastRenderedPageBreak/>
        <w:t>附件3：</w:t>
      </w:r>
    </w:p>
    <w:p w:rsidR="00895344" w:rsidRPr="00A8533F" w:rsidRDefault="00895344" w:rsidP="00895344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:rsidR="00895344" w:rsidRPr="00A8533F" w:rsidRDefault="00895344" w:rsidP="00895344">
      <w:pPr>
        <w:jc w:val="center"/>
        <w:rPr>
          <w:rFonts w:ascii="宋体" w:hAnsi="宋体" w:hint="eastAsia"/>
          <w:b/>
          <w:sz w:val="44"/>
          <w:szCs w:val="44"/>
        </w:rPr>
      </w:pPr>
      <w:r w:rsidRPr="00A8533F">
        <w:rPr>
          <w:rFonts w:ascii="宋体" w:hAnsi="宋体" w:hint="eastAsia"/>
          <w:b/>
          <w:sz w:val="44"/>
          <w:szCs w:val="44"/>
        </w:rPr>
        <w:t>省级工程实验室申请报告编写提纲</w:t>
      </w:r>
    </w:p>
    <w:p w:rsidR="00895344" w:rsidRPr="00A8533F" w:rsidRDefault="00895344" w:rsidP="00895344">
      <w:pPr>
        <w:rPr>
          <w:rFonts w:ascii="仿宋_GB2312" w:eastAsia="仿宋_GB2312" w:hAnsi="华文仿宋" w:hint="eastAsia"/>
          <w:sz w:val="32"/>
          <w:szCs w:val="32"/>
        </w:rPr>
      </w:pP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一、摘要（2500字左右）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二、建设背景及必要性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1、所属领域在国民经济建设中的地位与作用。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2、国内外技术和产业发展状况、趋势与市场分析。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3、所属领域关键技术存在的主要问题及原因。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4、建设工程实验室的意义与作用。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三、申报单位概况和基本情况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1、申报单位或主要发起单位概况。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2、目前工程实验室的组织机构及运行机制，包括各项制度建立，组织建设，研发经费保障，激励机制，创新环境，产学研合作情况等。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3、工程实验室研究开发及实验验证的基础条件。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4、工程实验室的研究开发工作开展情况，包括：原创性创新、自主开发、引进技术消化吸收再创新、产学研合作、企业间技术合作等。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5、工程实验室技术带头人及创新团队情况，以及人才培养情况。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6、工程实验室取得的主要创新成果（3年内）及经济效</w:t>
      </w:r>
      <w:r w:rsidRPr="00A8533F">
        <w:rPr>
          <w:rFonts w:ascii="仿宋_GB2312" w:eastAsia="仿宋_GB2312" w:hAnsi="华文仿宋" w:hint="eastAsia"/>
          <w:sz w:val="32"/>
          <w:szCs w:val="32"/>
        </w:rPr>
        <w:lastRenderedPageBreak/>
        <w:t>益。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四、主要任务与目标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1、工程实验室的主要发展方向。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2、工程实验室的主要任务。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3、工程实验室的近中期和长期目标。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五、管理与运行机制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1、工程实验室的机构设置与职责。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2、工程实验室的运行机制。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六、其它需要说明的问题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七、附件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1、工程实验室章程。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2、前期技术及成果储备情况。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3、其它配套证明材料。</w:t>
      </w:r>
    </w:p>
    <w:p w:rsidR="00895344" w:rsidRPr="00A8533F" w:rsidRDefault="00895344" w:rsidP="00895344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8533F">
        <w:rPr>
          <w:rFonts w:ascii="仿宋_GB2312" w:eastAsia="仿宋_GB2312" w:hAnsi="华文仿宋" w:hint="eastAsia"/>
          <w:sz w:val="32"/>
          <w:szCs w:val="32"/>
        </w:rPr>
        <w:t>八、主管部门意见</w:t>
      </w:r>
    </w:p>
    <w:p w:rsidR="00EE49AE" w:rsidRDefault="00EE49AE"/>
    <w:sectPr w:rsidR="00EE49AE" w:rsidSect="00A8533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A7" w:rsidRDefault="00895344" w:rsidP="006D519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25A7" w:rsidRDefault="00895344" w:rsidP="00A8533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A7" w:rsidRPr="00A8533F" w:rsidRDefault="00895344" w:rsidP="006D5198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A8533F">
      <w:rPr>
        <w:rStyle w:val="a4"/>
        <w:rFonts w:ascii="宋体" w:hAnsi="宋体"/>
        <w:sz w:val="28"/>
        <w:szCs w:val="28"/>
      </w:rPr>
      <w:fldChar w:fldCharType="begin"/>
    </w:r>
    <w:r w:rsidRPr="00A8533F">
      <w:rPr>
        <w:rStyle w:val="a4"/>
        <w:rFonts w:ascii="宋体" w:hAnsi="宋体"/>
        <w:sz w:val="28"/>
        <w:szCs w:val="28"/>
      </w:rPr>
      <w:instrText xml:space="preserve">PAGE  </w:instrText>
    </w:r>
    <w:r w:rsidRPr="00A8533F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- 4 -</w:t>
    </w:r>
    <w:r w:rsidRPr="00A8533F">
      <w:rPr>
        <w:rStyle w:val="a4"/>
        <w:rFonts w:ascii="宋体" w:hAnsi="宋体"/>
        <w:sz w:val="28"/>
        <w:szCs w:val="28"/>
      </w:rPr>
      <w:fldChar w:fldCharType="end"/>
    </w:r>
  </w:p>
  <w:p w:rsidR="00E625A7" w:rsidRDefault="00895344" w:rsidP="00A8533F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344"/>
    <w:rsid w:val="00895344"/>
    <w:rsid w:val="00925027"/>
    <w:rsid w:val="009458BC"/>
    <w:rsid w:val="00D81494"/>
    <w:rsid w:val="00E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5344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95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</Words>
  <Characters>795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2015-05-26T03:26:00Z</dcterms:created>
  <dcterms:modified xsi:type="dcterms:W3CDTF">2015-05-26T03:27:00Z</dcterms:modified>
</cp:coreProperties>
</file>